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71" w:rsidRDefault="006C0417" w:rsidP="00FD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ИЗВЕЩЕНИЕ</w:t>
      </w:r>
      <w:r w:rsidR="00474DB8">
        <w:rPr>
          <w:rFonts w:ascii="Times New Roman" w:hAnsi="Times New Roman" w:cs="Times New Roman"/>
          <w:sz w:val="28"/>
          <w:szCs w:val="28"/>
        </w:rPr>
        <w:t xml:space="preserve"> от 1 ноября 2024 года</w:t>
      </w:r>
    </w:p>
    <w:p w:rsidR="006C0417" w:rsidRDefault="006C0417" w:rsidP="00FD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</w:t>
      </w:r>
      <w:bookmarkEnd w:id="0"/>
    </w:p>
    <w:p w:rsidR="006C0417" w:rsidRDefault="006C0417" w:rsidP="006C0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17" w:rsidRDefault="006C0417" w:rsidP="00FD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Порядка проведения конкурса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возврату, утвержденного постановлением Правительства Удмуртской Республики от 21.12.2012 № 592 Министерством транспорта и дорожного хозяйства Удмуртской Республики принято решение о проведении</w:t>
      </w:r>
      <w:r w:rsidR="002D21FC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D44D6A">
        <w:rPr>
          <w:rFonts w:ascii="Times New Roman" w:hAnsi="Times New Roman" w:cs="Times New Roman"/>
          <w:sz w:val="28"/>
          <w:szCs w:val="28"/>
        </w:rPr>
        <w:br/>
      </w:r>
      <w:r w:rsidR="00474DB8" w:rsidRPr="00C42B47">
        <w:rPr>
          <w:rFonts w:ascii="Times New Roman" w:hAnsi="Times New Roman" w:cs="Times New Roman"/>
          <w:sz w:val="28"/>
          <w:szCs w:val="28"/>
        </w:rPr>
        <w:t>02</w:t>
      </w:r>
      <w:r w:rsidR="002D21FC" w:rsidRPr="00C42B47">
        <w:rPr>
          <w:rFonts w:ascii="Times New Roman" w:hAnsi="Times New Roman" w:cs="Times New Roman"/>
          <w:sz w:val="28"/>
          <w:szCs w:val="28"/>
        </w:rPr>
        <w:t>.</w:t>
      </w:r>
      <w:r w:rsidR="00474DB8" w:rsidRPr="00C42B47">
        <w:rPr>
          <w:rFonts w:ascii="Times New Roman" w:hAnsi="Times New Roman" w:cs="Times New Roman"/>
          <w:sz w:val="28"/>
          <w:szCs w:val="28"/>
        </w:rPr>
        <w:t>12</w:t>
      </w:r>
      <w:r w:rsidR="002D21FC" w:rsidRPr="00C42B47">
        <w:rPr>
          <w:rFonts w:ascii="Times New Roman" w:hAnsi="Times New Roman" w:cs="Times New Roman"/>
          <w:sz w:val="28"/>
          <w:szCs w:val="28"/>
        </w:rPr>
        <w:t xml:space="preserve">.2024 </w:t>
      </w:r>
      <w:r w:rsidR="00D44D6A" w:rsidRPr="00C42B47">
        <w:rPr>
          <w:rFonts w:ascii="Times New Roman" w:hAnsi="Times New Roman" w:cs="Times New Roman"/>
          <w:sz w:val="28"/>
          <w:szCs w:val="28"/>
        </w:rPr>
        <w:t xml:space="preserve">г. </w:t>
      </w:r>
      <w:r w:rsidR="002D21FC" w:rsidRPr="00C42B47">
        <w:rPr>
          <w:rFonts w:ascii="Times New Roman" w:hAnsi="Times New Roman" w:cs="Times New Roman"/>
          <w:sz w:val="28"/>
          <w:szCs w:val="28"/>
        </w:rPr>
        <w:t xml:space="preserve">по </w:t>
      </w:r>
      <w:r w:rsidR="00C42B47" w:rsidRPr="00C42B47">
        <w:rPr>
          <w:rFonts w:ascii="Times New Roman" w:hAnsi="Times New Roman" w:cs="Times New Roman"/>
          <w:sz w:val="28"/>
          <w:szCs w:val="28"/>
        </w:rPr>
        <w:t>28.12</w:t>
      </w:r>
      <w:r w:rsidR="002D21FC" w:rsidRPr="00C42B47">
        <w:rPr>
          <w:rFonts w:ascii="Times New Roman" w:hAnsi="Times New Roman" w:cs="Times New Roman"/>
          <w:sz w:val="28"/>
          <w:szCs w:val="28"/>
        </w:rPr>
        <w:t>.2024</w:t>
      </w:r>
      <w:r w:rsidRPr="00D44D6A">
        <w:rPr>
          <w:rFonts w:ascii="Times New Roman" w:hAnsi="Times New Roman" w:cs="Times New Roman"/>
          <w:sz w:val="28"/>
          <w:szCs w:val="28"/>
        </w:rPr>
        <w:t xml:space="preserve"> </w:t>
      </w:r>
      <w:r w:rsidR="00D44D6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130C12">
        <w:rPr>
          <w:rFonts w:ascii="Times New Roman" w:hAnsi="Times New Roman" w:cs="Times New Roman"/>
          <w:sz w:val="28"/>
          <w:szCs w:val="28"/>
        </w:rPr>
        <w:t>, в форме отбора,</w:t>
      </w:r>
      <w:r w:rsidRPr="006C0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</w:t>
      </w:r>
    </w:p>
    <w:p w:rsidR="006C0417" w:rsidRDefault="006C0417" w:rsidP="006C0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17" w:rsidRPr="00982B4B" w:rsidRDefault="006C0417" w:rsidP="00FD64F9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мероприятия</w:t>
      </w:r>
      <w:r w:rsidRPr="00982B4B">
        <w:rPr>
          <w:rFonts w:ascii="Times New Roman" w:hAnsi="Times New Roman" w:cs="Times New Roman"/>
          <w:sz w:val="28"/>
          <w:szCs w:val="28"/>
        </w:rPr>
        <w:t>, проводятся по адресу: УР, г. Ижевск, ул. Кирова, 22,</w:t>
      </w:r>
      <w:r w:rsidR="00474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B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74DB8">
        <w:rPr>
          <w:rFonts w:ascii="Times New Roman" w:hAnsi="Times New Roman" w:cs="Times New Roman"/>
          <w:sz w:val="28"/>
          <w:szCs w:val="28"/>
        </w:rPr>
        <w:t>. 212,</w:t>
      </w:r>
      <w:r w:rsidRPr="00982B4B">
        <w:rPr>
          <w:rFonts w:ascii="Times New Roman" w:hAnsi="Times New Roman" w:cs="Times New Roman"/>
          <w:sz w:val="28"/>
          <w:szCs w:val="28"/>
        </w:rPr>
        <w:t xml:space="preserve">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982B4B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4" w:history="1">
        <w:r w:rsidRPr="00A45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456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A45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mtr</w:t>
        </w:r>
        <w:proofErr w:type="spellEnd"/>
        <w:r w:rsidRPr="00A456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udmr</w:t>
        </w:r>
        <w:proofErr w:type="spellEnd"/>
        <w:r w:rsidRPr="00A456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телефон приемной (3412) 223-160.</w:t>
      </w:r>
    </w:p>
    <w:p w:rsidR="006C0417" w:rsidRDefault="006C0417" w:rsidP="006C0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6C0417" w:rsidRPr="006C0417" w:rsidTr="00BC25C2">
        <w:trPr>
          <w:trHeight w:val="676"/>
        </w:trPr>
        <w:tc>
          <w:tcPr>
            <w:tcW w:w="3936" w:type="dxa"/>
            <w:vAlign w:val="center"/>
          </w:tcPr>
          <w:p w:rsidR="006C0417" w:rsidRPr="006C0417" w:rsidRDefault="006C0417" w:rsidP="00BC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5670" w:type="dxa"/>
            <w:vAlign w:val="center"/>
          </w:tcPr>
          <w:p w:rsidR="006C0417" w:rsidRPr="006C0417" w:rsidRDefault="006C0417" w:rsidP="00BC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Этап конкурса</w:t>
            </w:r>
          </w:p>
        </w:tc>
      </w:tr>
      <w:tr w:rsidR="006C0417" w:rsidRPr="006C0417" w:rsidTr="00BC25C2">
        <w:trPr>
          <w:trHeight w:val="463"/>
        </w:trPr>
        <w:tc>
          <w:tcPr>
            <w:tcW w:w="3936" w:type="dxa"/>
            <w:vAlign w:val="center"/>
          </w:tcPr>
          <w:p w:rsidR="006C0417" w:rsidRPr="006C0417" w:rsidRDefault="00383613" w:rsidP="0047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4D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4D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C04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 xml:space="preserve"> г., с 09-00 ч.</w:t>
            </w:r>
          </w:p>
        </w:tc>
        <w:tc>
          <w:tcPr>
            <w:tcW w:w="5670" w:type="dxa"/>
            <w:vAlign w:val="center"/>
          </w:tcPr>
          <w:p w:rsidR="006C0417" w:rsidRPr="006C0417" w:rsidRDefault="002D21FC" w:rsidP="00BC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 xml:space="preserve"> приема конкурсных заявок</w:t>
            </w:r>
          </w:p>
        </w:tc>
      </w:tr>
      <w:tr w:rsidR="006C0417" w:rsidRPr="006C0417" w:rsidTr="00BC25C2">
        <w:trPr>
          <w:trHeight w:val="443"/>
        </w:trPr>
        <w:tc>
          <w:tcPr>
            <w:tcW w:w="3936" w:type="dxa"/>
            <w:vAlign w:val="center"/>
          </w:tcPr>
          <w:p w:rsidR="006C0417" w:rsidRPr="006C0417" w:rsidRDefault="00474DB8" w:rsidP="0047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62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C04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 xml:space="preserve"> г., в 14-00 ч.</w:t>
            </w:r>
          </w:p>
        </w:tc>
        <w:tc>
          <w:tcPr>
            <w:tcW w:w="5670" w:type="dxa"/>
            <w:vAlign w:val="center"/>
          </w:tcPr>
          <w:p w:rsidR="006C0417" w:rsidRPr="006C0417" w:rsidRDefault="006C0417" w:rsidP="00BC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Окончание приема конкурсных заявок</w:t>
            </w:r>
          </w:p>
        </w:tc>
      </w:tr>
      <w:tr w:rsidR="006C0417" w:rsidRPr="006C0417" w:rsidTr="00BC25C2">
        <w:trPr>
          <w:trHeight w:val="422"/>
        </w:trPr>
        <w:tc>
          <w:tcPr>
            <w:tcW w:w="3936" w:type="dxa"/>
            <w:vAlign w:val="center"/>
          </w:tcPr>
          <w:p w:rsidR="006C0417" w:rsidRPr="006C0417" w:rsidRDefault="00474DB8" w:rsidP="0047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C04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 xml:space="preserve"> г., с 14-15 ч.</w:t>
            </w:r>
          </w:p>
        </w:tc>
        <w:tc>
          <w:tcPr>
            <w:tcW w:w="5670" w:type="dxa"/>
            <w:vAlign w:val="center"/>
          </w:tcPr>
          <w:p w:rsidR="006C0417" w:rsidRPr="006C0417" w:rsidRDefault="006C0417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Вскрытие конвертов с конкурсными заявками на участие в конкурсе, начало рассмотрения конкурсных заявок</w:t>
            </w:r>
          </w:p>
        </w:tc>
      </w:tr>
      <w:tr w:rsidR="006C0417" w:rsidRPr="006C0417" w:rsidTr="00BC25C2">
        <w:trPr>
          <w:trHeight w:val="422"/>
        </w:trPr>
        <w:tc>
          <w:tcPr>
            <w:tcW w:w="3936" w:type="dxa"/>
            <w:vAlign w:val="center"/>
          </w:tcPr>
          <w:p w:rsidR="006C0417" w:rsidRDefault="00383613" w:rsidP="0047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DB8">
              <w:rPr>
                <w:rFonts w:ascii="Times New Roman" w:hAnsi="Times New Roman" w:cs="Times New Roman"/>
                <w:sz w:val="28"/>
                <w:szCs w:val="28"/>
              </w:rPr>
              <w:t>0.12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C04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 xml:space="preserve"> г., в 1</w:t>
            </w:r>
            <w:r w:rsidR="002D21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-00 ч.</w:t>
            </w:r>
          </w:p>
        </w:tc>
        <w:tc>
          <w:tcPr>
            <w:tcW w:w="5670" w:type="dxa"/>
            <w:vAlign w:val="center"/>
          </w:tcPr>
          <w:p w:rsidR="006C0417" w:rsidRDefault="006C0417" w:rsidP="006C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вскрытия конвертов с конкурсными заявками</w:t>
            </w:r>
          </w:p>
          <w:p w:rsidR="006C0417" w:rsidRPr="006C0417" w:rsidRDefault="006C0417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FC" w:rsidRPr="006C0417" w:rsidTr="00BC25C2">
        <w:trPr>
          <w:trHeight w:val="422"/>
        </w:trPr>
        <w:tc>
          <w:tcPr>
            <w:tcW w:w="3936" w:type="dxa"/>
            <w:vAlign w:val="center"/>
          </w:tcPr>
          <w:p w:rsidR="002D21FC" w:rsidRDefault="00383613" w:rsidP="0047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474D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D21FC" w:rsidRPr="002D2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4D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21FC" w:rsidRPr="002D21F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670" w:type="dxa"/>
            <w:vAlign w:val="center"/>
          </w:tcPr>
          <w:p w:rsidR="002D21FC" w:rsidRDefault="002D21FC" w:rsidP="006C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протокола вскрытия конвертов с конкурсными заявками на официальной сайте Министерства</w:t>
            </w:r>
          </w:p>
        </w:tc>
      </w:tr>
      <w:tr w:rsidR="006C0417" w:rsidRPr="006C0417" w:rsidTr="00BC25C2">
        <w:trPr>
          <w:trHeight w:val="422"/>
        </w:trPr>
        <w:tc>
          <w:tcPr>
            <w:tcW w:w="3936" w:type="dxa"/>
            <w:vAlign w:val="center"/>
          </w:tcPr>
          <w:p w:rsidR="006C0417" w:rsidRPr="006C0417" w:rsidRDefault="00383613" w:rsidP="0047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474D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4D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C04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 xml:space="preserve"> г., в 10-00 ч.</w:t>
            </w:r>
          </w:p>
        </w:tc>
        <w:tc>
          <w:tcPr>
            <w:tcW w:w="5670" w:type="dxa"/>
            <w:vAlign w:val="center"/>
          </w:tcPr>
          <w:p w:rsidR="006C0417" w:rsidRPr="006C0417" w:rsidRDefault="006C0417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Окончание рассмотрения конкурсных заявок, подведение итогов рассмотрения конкурсных заявок</w:t>
            </w:r>
          </w:p>
        </w:tc>
      </w:tr>
      <w:tr w:rsidR="00ED385C" w:rsidRPr="006C0417" w:rsidTr="00BC25C2">
        <w:trPr>
          <w:trHeight w:val="422"/>
        </w:trPr>
        <w:tc>
          <w:tcPr>
            <w:tcW w:w="3936" w:type="dxa"/>
            <w:vAlign w:val="center"/>
          </w:tcPr>
          <w:p w:rsidR="00ED385C" w:rsidRDefault="00474DB8" w:rsidP="00474D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3836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385C" w:rsidRPr="006C0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D385C" w:rsidRPr="006C041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D385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D385C" w:rsidRPr="006C04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  <w:vAlign w:val="center"/>
          </w:tcPr>
          <w:p w:rsidR="00ED385C" w:rsidRPr="00ED385C" w:rsidRDefault="00ED385C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протокола </w:t>
            </w: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рассмотрения конкурсных заявок</w:t>
            </w:r>
          </w:p>
        </w:tc>
      </w:tr>
      <w:tr w:rsidR="00ED385C" w:rsidRPr="006C0417" w:rsidTr="00BC25C2">
        <w:trPr>
          <w:trHeight w:val="422"/>
        </w:trPr>
        <w:tc>
          <w:tcPr>
            <w:tcW w:w="3936" w:type="dxa"/>
            <w:vAlign w:val="center"/>
          </w:tcPr>
          <w:p w:rsidR="00ED385C" w:rsidRPr="00ED385C" w:rsidRDefault="00383613" w:rsidP="0047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474D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D385C" w:rsidRPr="00ED3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4D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D385C" w:rsidRPr="00ED385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ED38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  <w:vAlign w:val="center"/>
          </w:tcPr>
          <w:p w:rsidR="00ED385C" w:rsidRDefault="00ED385C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уведомлений 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>о принятых конкурсной комиссией решениях</w:t>
            </w:r>
          </w:p>
        </w:tc>
      </w:tr>
      <w:tr w:rsidR="00ED385C" w:rsidRPr="006C0417" w:rsidTr="003313C2">
        <w:trPr>
          <w:trHeight w:val="422"/>
        </w:trPr>
        <w:tc>
          <w:tcPr>
            <w:tcW w:w="9606" w:type="dxa"/>
            <w:gridSpan w:val="2"/>
            <w:vAlign w:val="center"/>
          </w:tcPr>
          <w:p w:rsidR="00ED385C" w:rsidRDefault="00ED385C" w:rsidP="00ED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>Если в конкурсе принял участие только один участник конкурса и его конкурсная заявка и документы, прилагаемые к конкурсной заявке, соответствуют требованиям</w:t>
            </w:r>
          </w:p>
        </w:tc>
      </w:tr>
      <w:tr w:rsidR="00ED385C" w:rsidRPr="006C0417" w:rsidTr="00BC25C2">
        <w:trPr>
          <w:trHeight w:val="422"/>
        </w:trPr>
        <w:tc>
          <w:tcPr>
            <w:tcW w:w="3936" w:type="dxa"/>
            <w:vAlign w:val="center"/>
          </w:tcPr>
          <w:p w:rsidR="00ED385C" w:rsidRPr="00ED385C" w:rsidRDefault="00474DB8" w:rsidP="0047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19</w:t>
            </w:r>
            <w:r w:rsidR="00462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D385C">
              <w:rPr>
                <w:rFonts w:ascii="Times New Roman" w:hAnsi="Times New Roman" w:cs="Times New Roman"/>
                <w:sz w:val="28"/>
                <w:szCs w:val="28"/>
              </w:rPr>
              <w:t>.2024 г.,</w:t>
            </w:r>
          </w:p>
        </w:tc>
        <w:tc>
          <w:tcPr>
            <w:tcW w:w="5670" w:type="dxa"/>
            <w:vAlign w:val="center"/>
          </w:tcPr>
          <w:p w:rsidR="00ED385C" w:rsidRDefault="00ED385C" w:rsidP="00ED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</w:t>
            </w:r>
          </w:p>
        </w:tc>
      </w:tr>
      <w:tr w:rsidR="00ED385C" w:rsidRPr="006C0417" w:rsidTr="00BC25C2">
        <w:trPr>
          <w:trHeight w:val="422"/>
        </w:trPr>
        <w:tc>
          <w:tcPr>
            <w:tcW w:w="3936" w:type="dxa"/>
            <w:vAlign w:val="center"/>
          </w:tcPr>
          <w:p w:rsidR="00ED385C" w:rsidRPr="00ED385C" w:rsidRDefault="00474DB8" w:rsidP="0047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25</w:t>
            </w:r>
            <w:r w:rsidR="00462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B2FF1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5670" w:type="dxa"/>
            <w:vAlign w:val="center"/>
          </w:tcPr>
          <w:p w:rsidR="00ED385C" w:rsidRPr="00ED385C" w:rsidRDefault="00ED385C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подписанного проекта договора</w:t>
            </w:r>
          </w:p>
        </w:tc>
      </w:tr>
      <w:tr w:rsidR="00CB2FF1" w:rsidRPr="006C0417" w:rsidTr="00814282">
        <w:trPr>
          <w:trHeight w:val="422"/>
        </w:trPr>
        <w:tc>
          <w:tcPr>
            <w:tcW w:w="9606" w:type="dxa"/>
            <w:gridSpan w:val="2"/>
            <w:vAlign w:val="center"/>
          </w:tcPr>
          <w:p w:rsidR="00CB2FF1" w:rsidRDefault="00CB2FF1" w:rsidP="00CB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>Если в конкурсе принял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 xml:space="preserve"> заявк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документы, прилагаемые к конкурсной заявке, соответствуют требованиям</w:t>
            </w:r>
          </w:p>
        </w:tc>
      </w:tr>
      <w:tr w:rsidR="006C0417" w:rsidRPr="006C0417" w:rsidTr="00BC25C2">
        <w:trPr>
          <w:trHeight w:val="381"/>
        </w:trPr>
        <w:tc>
          <w:tcPr>
            <w:tcW w:w="3936" w:type="dxa"/>
            <w:vAlign w:val="center"/>
          </w:tcPr>
          <w:p w:rsidR="006C0417" w:rsidRPr="006C0417" w:rsidRDefault="00383613" w:rsidP="0047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4D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2F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  <w:vAlign w:val="center"/>
          </w:tcPr>
          <w:p w:rsidR="006C0417" w:rsidRPr="006C0417" w:rsidRDefault="006C0417" w:rsidP="00CB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Окончание оценки и сопоставления конкурсных заявок</w:t>
            </w:r>
          </w:p>
        </w:tc>
      </w:tr>
      <w:tr w:rsidR="00CB2FF1" w:rsidRPr="006C0417" w:rsidTr="00BC25C2">
        <w:trPr>
          <w:trHeight w:val="381"/>
        </w:trPr>
        <w:tc>
          <w:tcPr>
            <w:tcW w:w="3936" w:type="dxa"/>
            <w:vAlign w:val="center"/>
          </w:tcPr>
          <w:p w:rsidR="00CB2FF1" w:rsidRDefault="00474DB8" w:rsidP="0047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B2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B2FF1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5670" w:type="dxa"/>
            <w:vAlign w:val="center"/>
          </w:tcPr>
          <w:p w:rsidR="00CB2FF1" w:rsidRPr="006C0417" w:rsidRDefault="00CB2FF1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протокола оценки и сопоставления конкурсных заявок</w:t>
            </w:r>
          </w:p>
        </w:tc>
      </w:tr>
      <w:tr w:rsidR="00CB2FF1" w:rsidRPr="006C0417" w:rsidTr="00BC25C2">
        <w:trPr>
          <w:trHeight w:val="381"/>
        </w:trPr>
        <w:tc>
          <w:tcPr>
            <w:tcW w:w="3936" w:type="dxa"/>
            <w:vAlign w:val="center"/>
          </w:tcPr>
          <w:p w:rsidR="00CB2FF1" w:rsidRDefault="00474DB8" w:rsidP="0047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B2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B2FF1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5670" w:type="dxa"/>
            <w:vAlign w:val="center"/>
          </w:tcPr>
          <w:p w:rsidR="00CB2FF1" w:rsidRDefault="00CB2FF1" w:rsidP="00CB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Pr="00CB2FF1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победителям конкурса копи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2FF1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протокола и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2FF1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</w:t>
            </w:r>
          </w:p>
        </w:tc>
      </w:tr>
      <w:tr w:rsidR="006C0417" w:rsidRPr="006C0417" w:rsidTr="00BC25C2">
        <w:trPr>
          <w:trHeight w:val="381"/>
        </w:trPr>
        <w:tc>
          <w:tcPr>
            <w:tcW w:w="3936" w:type="dxa"/>
            <w:vAlign w:val="center"/>
          </w:tcPr>
          <w:p w:rsidR="006C0417" w:rsidRPr="006C0417" w:rsidRDefault="00E93BD9" w:rsidP="00C42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C42B47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="00CB2FF1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5670" w:type="dxa"/>
            <w:vAlign w:val="center"/>
          </w:tcPr>
          <w:p w:rsidR="006C0417" w:rsidRPr="006C0417" w:rsidRDefault="00CB2FF1" w:rsidP="00CB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CB2FF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протокола оценки и сопоставления заявок на официальном сайте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Pr="00CB2FF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конкурса уведомления об итогах конкурса</w:t>
            </w:r>
          </w:p>
        </w:tc>
      </w:tr>
      <w:tr w:rsidR="00CB2FF1" w:rsidRPr="006C0417" w:rsidTr="00BC25C2">
        <w:trPr>
          <w:trHeight w:val="381"/>
        </w:trPr>
        <w:tc>
          <w:tcPr>
            <w:tcW w:w="3936" w:type="dxa"/>
            <w:vAlign w:val="center"/>
          </w:tcPr>
          <w:p w:rsidR="00CB2FF1" w:rsidRDefault="00C42B47" w:rsidP="00E9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  <w:r w:rsidR="00CB2FF1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5670" w:type="dxa"/>
            <w:vAlign w:val="center"/>
          </w:tcPr>
          <w:p w:rsidR="00CB2FF1" w:rsidRDefault="00CB2FF1" w:rsidP="00CB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с </w:t>
            </w:r>
            <w:r w:rsidRPr="00CB2FF1">
              <w:rPr>
                <w:rFonts w:ascii="Times New Roman" w:hAnsi="Times New Roman" w:cs="Times New Roman"/>
                <w:sz w:val="28"/>
                <w:szCs w:val="28"/>
              </w:rPr>
              <w:t>участником конкурса, признанным победителем такого конкурса</w:t>
            </w:r>
          </w:p>
        </w:tc>
      </w:tr>
      <w:tr w:rsidR="00CB2FF1" w:rsidRPr="006C0417" w:rsidTr="00BC25C2">
        <w:trPr>
          <w:trHeight w:val="381"/>
        </w:trPr>
        <w:tc>
          <w:tcPr>
            <w:tcW w:w="3936" w:type="dxa"/>
            <w:vAlign w:val="center"/>
          </w:tcPr>
          <w:p w:rsidR="00CB2FF1" w:rsidRDefault="00E93BD9" w:rsidP="00C42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C42B47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5670" w:type="dxa"/>
            <w:vAlign w:val="center"/>
          </w:tcPr>
          <w:p w:rsidR="00CB2FF1" w:rsidRDefault="006136DA" w:rsidP="0061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Pr="006136DA">
              <w:rPr>
                <w:rFonts w:ascii="Times New Roman" w:hAnsi="Times New Roman" w:cs="Times New Roman"/>
                <w:sz w:val="28"/>
                <w:szCs w:val="28"/>
              </w:rPr>
              <w:t xml:space="preserve"> в реестре специализированных стоянок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36DA">
              <w:rPr>
                <w:rFonts w:ascii="Times New Roman" w:hAnsi="Times New Roman" w:cs="Times New Roman"/>
                <w:sz w:val="28"/>
                <w:szCs w:val="28"/>
              </w:rPr>
              <w:t xml:space="preserve"> об адресах расположения</w:t>
            </w:r>
            <w:r w:rsidRPr="00CB2FF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2FF1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которым заключен договор</w:t>
            </w:r>
            <w:r w:rsidRPr="006136DA">
              <w:rPr>
                <w:rFonts w:ascii="Times New Roman" w:hAnsi="Times New Roman" w:cs="Times New Roman"/>
                <w:sz w:val="28"/>
                <w:szCs w:val="28"/>
              </w:rPr>
              <w:t xml:space="preserve">, контактных телефонах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</w:p>
        </w:tc>
      </w:tr>
    </w:tbl>
    <w:p w:rsidR="00130C12" w:rsidRDefault="00130C12" w:rsidP="00130C1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Для участия в конкурсе лица, желающие принять в нем участие,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2CB8">
        <w:rPr>
          <w:rFonts w:ascii="Times New Roman" w:hAnsi="Times New Roman" w:cs="Times New Roman"/>
          <w:sz w:val="28"/>
          <w:szCs w:val="28"/>
        </w:rPr>
        <w:t xml:space="preserve">ставляют в Министерство конкурсную заявку по форме, установленной </w:t>
      </w:r>
      <w:r w:rsidRPr="000A5379">
        <w:rPr>
          <w:rFonts w:ascii="Times New Roman" w:hAnsi="Times New Roman" w:cs="Times New Roman"/>
          <w:sz w:val="28"/>
          <w:szCs w:val="28"/>
        </w:rPr>
        <w:t>Приложением № 1 к</w:t>
      </w:r>
      <w:r w:rsidRPr="004A2CB8">
        <w:rPr>
          <w:rFonts w:ascii="Times New Roman" w:hAnsi="Times New Roman" w:cs="Times New Roman"/>
          <w:sz w:val="28"/>
          <w:szCs w:val="28"/>
        </w:rPr>
        <w:t xml:space="preserve"> конкурсной документации.</w:t>
      </w:r>
    </w:p>
    <w:p w:rsidR="00130C12" w:rsidRPr="00692CCC" w:rsidRDefault="00130C12" w:rsidP="00130C12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692CCC">
        <w:rPr>
          <w:sz w:val="28"/>
          <w:szCs w:val="28"/>
        </w:rPr>
        <w:lastRenderedPageBreak/>
        <w:t>Конкурсная заявка на участие в конкурсе должна содержать следующие сведения об участнике конкурса, подавшем заявку: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регистрации (для индивидуального предпринимателя), номер контактного телефо</w:t>
      </w:r>
      <w:r>
        <w:rPr>
          <w:sz w:val="28"/>
          <w:szCs w:val="28"/>
        </w:rPr>
        <w:t>на, адрес электронной почты и предмет конкурса.</w:t>
      </w:r>
    </w:p>
    <w:p w:rsidR="00130C12" w:rsidRPr="00130C12" w:rsidRDefault="00130C12" w:rsidP="00130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участие в конкурсе и подписанная участником конкурса опись вложенных документов должны быть прошнурованы, пронумерованы и скреплены печатью участника конкурса. Документы подаются в письменной форме в запечатанном конверте. На конверте указывается наименование конкурса, наименование организации и месторасположение стоянки.</w:t>
      </w:r>
    </w:p>
    <w:p w:rsidR="00130C12" w:rsidRPr="00130C12" w:rsidRDefault="00130C12" w:rsidP="00130C12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факсимильных подписей на документах и копиях документов, входящих в состав заявки на участие в конкурсе, не допускается.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прилагает к конкурсной заявке следующие документы: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копию свидетельства о государственной регистрации права собственности или аренды на земельный участок, либо документ, подтверждающий наличие земельного участка у участника конкурса на законном основании на срок не менее 5 лет для земельного участка, расположенного в муниципальном образовании </w:t>
      </w:r>
      <w:r w:rsidR="00E93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Удмуртской Республики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заключения договора об оказании услуг по перемещению задержанных транспортных средств на специализированную стоянку, хранению и возврату);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справку участника конкурса о наличии стоянки с указанием местоположения стоянки;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2.1) план стоянки с указанием границ и площади стоянки, зданий и сооружений (в том числе временных), мест выездов, подъездов, мест размещения оборудования и инвентаря;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паспортов эвакуаторов или копию договора на аренду эвакуаторов, либо копию договора лизинга эвакуаторов, которые указаны в конкурсной заявке;</w:t>
      </w:r>
    </w:p>
    <w:p w:rsidR="00130C12" w:rsidRPr="000A34A7" w:rsidRDefault="00130C12" w:rsidP="00130C12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4) полученная не ранее чем за шесть месяцев до дня размещения на официальном сайте извещения о проведении конкурса, выписка из Единого государственного реестра юридических лиц, или нотариально заверенная копия такой выписки (для юридических лиц);</w:t>
      </w:r>
    </w:p>
    <w:p w:rsidR="00130C12" w:rsidRPr="000A34A7" w:rsidRDefault="00130C12" w:rsidP="00130C12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полученная не ранее чем за шесть месяцев до дня размещения на официальном сайте извещения о проведении конкурса,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</w:t>
      </w:r>
    </w:p>
    <w:p w:rsidR="00130C12" w:rsidRPr="004A2CB8" w:rsidRDefault="00130C12" w:rsidP="00130C12">
      <w:pPr>
        <w:pStyle w:val="ConsPlusTitle"/>
        <w:widowControl/>
        <w:ind w:firstLine="54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  <w:t xml:space="preserve">5) документ, подтверждающий полномочия лица на осуществление действий от имени участника конкурса - юридического лица (копия решения </w:t>
      </w: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>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 если от имени участника конкурса действует иное лицо, к конкурсной заявке прилагается также доверенность на осуществление действий от имени участника конкурса, заверенная печатью участника конкурса и подписанная руководителем участника конкурса (для юридических лиц),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участника конкурса, конкурсная заявка должна содержать также документ, подтверждающий полномочия такого лица;</w:t>
      </w:r>
    </w:p>
    <w:p w:rsidR="00130C12" w:rsidRDefault="00130C12" w:rsidP="00130C12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карточек</w:t>
      </w: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(</w:t>
      </w:r>
      <w:r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листов</w:t>
      </w: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стажировки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водителей</w:t>
      </w: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:rsidR="00130C12" w:rsidRDefault="00130C12" w:rsidP="00130C12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прохождении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инструктажей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водителей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эвакуаторов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</w:t>
      </w:r>
      <w:r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обеспечении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движени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я, </w:t>
      </w:r>
    </w:p>
    <w:p w:rsidR="00130C12" w:rsidRDefault="00130C12" w:rsidP="00130C12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протоколов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(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свидетельств</w:t>
      </w:r>
      <w:r w:rsidRPr="00D53E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подтверждающих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прохождение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повышению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профессионального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мастерства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водителей</w:t>
      </w:r>
      <w:r w:rsidRPr="00D53E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эвакуаторов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A1E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(окончание прохождения стажировки, инструктажей и обучение водителей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эвакуаторов </w:t>
      </w:r>
      <w:r w:rsidRPr="00EA1E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должно быть не ранее чем за двенадцать месяцев до дня размещения на официальном сайте извещения о проведении конкурса);</w:t>
      </w:r>
    </w:p>
    <w:p w:rsidR="00130C12" w:rsidRDefault="00130C12" w:rsidP="00130C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EBB">
        <w:rPr>
          <w:rFonts w:ascii="Times New Roman" w:hAnsi="Times New Roman" w:cs="Times New Roman"/>
          <w:sz w:val="28"/>
          <w:szCs w:val="28"/>
        </w:rPr>
        <w:t>7) копии документов, подтверждающих оснащение эвакуаторов, которые указаны в конкурсной заявке, спутниковой навигацией ГЛОНАСС или ГЛОНАСС/GPS;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второй и третьей страницы паспорта гражданина Российской Федерации (для индивидуальных предпринимателей);</w:t>
      </w:r>
    </w:p>
    <w:p w:rsidR="00130C12" w:rsidRPr="00A250B4" w:rsidRDefault="00130C12" w:rsidP="00130C12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9</w:t>
      </w: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 опись приложенных к конкурсной заявке документов.</w:t>
      </w:r>
    </w:p>
    <w:p w:rsidR="00130C12" w:rsidRPr="00130C12" w:rsidRDefault="00130C12" w:rsidP="00130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должны быть заверены лицом, имеющим полномочия на осуществление действий от имени участника конкурса, скреплены печатью участника конкурса (для юридических лиц) и подписаны участником конкурса или лицом, уполномоченным таким участником конкурса.</w:t>
      </w:r>
    </w:p>
    <w:p w:rsidR="00130C12" w:rsidRPr="004A2CB8" w:rsidRDefault="00130C12" w:rsidP="00130C12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Конверты с конкурсными заявками вскрываются конкурсной комиссией в течение пяти рабочих дней со дня окончания срока для приема конкурсных заявок. </w:t>
      </w:r>
    </w:p>
    <w:p w:rsidR="00130C12" w:rsidRPr="003251B1" w:rsidRDefault="00130C12" w:rsidP="00130C12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25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Участники конкурса имеют право присутствовать при вскрытии комиссией конвертов с конкурсными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заявками.</w:t>
      </w:r>
    </w:p>
    <w:p w:rsidR="00130C12" w:rsidRPr="007C2976" w:rsidRDefault="00130C12" w:rsidP="00130C12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Наименование (для юридического лица), фамилия, имя, отчество (для индивидуального предпринимателя) каждого участника конкурса, конверт, с конкурсной заявкой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конкурсными заявками.</w:t>
      </w:r>
    </w:p>
    <w:p w:rsidR="00130C12" w:rsidRDefault="00130C12" w:rsidP="00130C1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Протокол вскрытия конвертов с конкурсными заявками ведется конкурсной комиссией и подписывается всеми присутствующими членами </w:t>
      </w:r>
      <w:r w:rsidRPr="004A2CB8">
        <w:rPr>
          <w:rFonts w:ascii="Times New Roman" w:hAnsi="Times New Roman" w:cs="Times New Roman"/>
          <w:sz w:val="28"/>
          <w:szCs w:val="28"/>
        </w:rPr>
        <w:lastRenderedPageBreak/>
        <w:t>конкурсной комиссии в день вскрытия конвертов.</w:t>
      </w:r>
      <w:r w:rsidRPr="00130C12">
        <w:rPr>
          <w:rFonts w:ascii="Times New Roman" w:hAnsi="Times New Roman" w:cs="Times New Roman"/>
          <w:sz w:val="28"/>
          <w:szCs w:val="28"/>
        </w:rPr>
        <w:t xml:space="preserve"> Протокол вскрытия конвертов с заявками в течение двух </w:t>
      </w:r>
      <w:r w:rsidRPr="00A92D80">
        <w:rPr>
          <w:rFonts w:ascii="Times New Roman" w:hAnsi="Times New Roman" w:cs="Times New Roman"/>
          <w:sz w:val="28"/>
          <w:szCs w:val="28"/>
        </w:rPr>
        <w:t xml:space="preserve">рабочих дней со дня вскрытия конвертов с заявками размещается на официальном сайте Министерства в информационно- 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130C12" w:rsidRDefault="00130C12" w:rsidP="001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02C">
        <w:rPr>
          <w:rFonts w:ascii="Times New Roman" w:hAnsi="Times New Roman" w:cs="Times New Roman"/>
          <w:sz w:val="28"/>
          <w:szCs w:val="28"/>
        </w:rPr>
        <w:t xml:space="preserve">Конкурсная комиссия рассматривает конкурсные заявки и прилагаемые к ним документы на соответствие их требованиям, установленными пунктами 2, 13, 14, 16 конкурсной документации. </w:t>
      </w:r>
      <w:r w:rsidRPr="00BC277E">
        <w:rPr>
          <w:rFonts w:ascii="Times New Roman" w:hAnsi="Times New Roman" w:cs="Times New Roman"/>
          <w:sz w:val="28"/>
          <w:szCs w:val="28"/>
        </w:rPr>
        <w:t>Срок рассмотрения заявок не может превышать десять рабочих дней со дня вскрытия конвертов с конкурсными заявками.</w:t>
      </w:r>
    </w:p>
    <w:p w:rsidR="00130C12" w:rsidRDefault="00130C12" w:rsidP="001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C60">
        <w:rPr>
          <w:rFonts w:ascii="Times New Roman" w:hAnsi="Times New Roman" w:cs="Times New Roman"/>
          <w:sz w:val="28"/>
          <w:szCs w:val="28"/>
        </w:rPr>
        <w:t xml:space="preserve">Министерство для подтверждения соответствия участника конкурса требованиям, указанным </w:t>
      </w:r>
      <w:r w:rsidRPr="004A1A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anchor="/document/15759456/entry/61" w:history="1">
        <w:r w:rsidRPr="004A1AA5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4A1AA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/document/15759456/entry/66" w:history="1">
        <w:r w:rsidRPr="004A1AA5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4A1AA5">
        <w:rPr>
          <w:rFonts w:ascii="Times New Roman" w:hAnsi="Times New Roman" w:cs="Times New Roman"/>
          <w:sz w:val="28"/>
          <w:szCs w:val="28"/>
        </w:rPr>
        <w:t>, 3, 5 пункта 2</w:t>
      </w:r>
      <w:r>
        <w:rPr>
          <w:rFonts w:ascii="Times New Roman" w:hAnsi="Times New Roman" w:cs="Times New Roman"/>
          <w:sz w:val="28"/>
          <w:szCs w:val="28"/>
        </w:rPr>
        <w:t xml:space="preserve"> конкурсной документации</w:t>
      </w:r>
      <w:r w:rsidRPr="00403C60">
        <w:rPr>
          <w:rFonts w:ascii="Times New Roman" w:hAnsi="Times New Roman" w:cs="Times New Roman"/>
          <w:sz w:val="28"/>
          <w:szCs w:val="28"/>
        </w:rPr>
        <w:t>, самостоятельно в рамках межведомственного информационного взаимодействия получает следующие справки (документы) в отношении участника конкурса:</w:t>
      </w:r>
    </w:p>
    <w:p w:rsidR="00130C12" w:rsidRPr="00130C12" w:rsidRDefault="00130C12" w:rsidP="001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12">
        <w:rPr>
          <w:rFonts w:ascii="Times New Roman" w:hAnsi="Times New Roman" w:cs="Times New Roman"/>
          <w:sz w:val="28"/>
          <w:szCs w:val="28"/>
        </w:rPr>
        <w:t>1) справку налогового органа о наличии (отсутствии) у участника конкурса задолженности по уплате налогов, сборов, взносов, пеней и штрафов по ним за прошедший календарный год;</w:t>
      </w:r>
    </w:p>
    <w:p w:rsidR="00130C12" w:rsidRPr="00130C12" w:rsidRDefault="00130C12" w:rsidP="001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12">
        <w:rPr>
          <w:rFonts w:ascii="Times New Roman" w:hAnsi="Times New Roman" w:cs="Times New Roman"/>
          <w:sz w:val="28"/>
          <w:szCs w:val="28"/>
        </w:rPr>
        <w:t>2) справку территориального органа Фонда социального страхования Российской Федерации о наличии (отсутствии) у участника конкурса задолженности по страховым взносам, пеням и штрафам по ним за прошедший календарный год.</w:t>
      </w:r>
    </w:p>
    <w:p w:rsidR="00130C12" w:rsidRPr="00403C60" w:rsidRDefault="00130C12" w:rsidP="001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12">
        <w:rPr>
          <w:rFonts w:ascii="Times New Roman" w:hAnsi="Times New Roman" w:cs="Times New Roman"/>
          <w:sz w:val="28"/>
          <w:szCs w:val="28"/>
        </w:rPr>
        <w:t>Указанные в настоящем пункте документы участник конкурса может представить самостоятельно.</w:t>
      </w:r>
    </w:p>
    <w:p w:rsidR="00130C12" w:rsidRPr="00130C12" w:rsidRDefault="00130C12" w:rsidP="001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12">
        <w:rPr>
          <w:rFonts w:ascii="Times New Roman" w:hAnsi="Times New Roman" w:cs="Times New Roman"/>
          <w:sz w:val="28"/>
          <w:szCs w:val="28"/>
        </w:rPr>
        <w:t xml:space="preserve">Факты </w:t>
      </w:r>
      <w:proofErr w:type="spellStart"/>
      <w:r w:rsidRPr="00130C12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130C12">
        <w:rPr>
          <w:rFonts w:ascii="Times New Roman" w:hAnsi="Times New Roman" w:cs="Times New Roman"/>
          <w:sz w:val="28"/>
          <w:szCs w:val="28"/>
        </w:rPr>
        <w:t xml:space="preserve"> ликвидации участника конкурса - юридического лица, отсутствия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производства Министерство самостоятельно проверяет на основании информации, размещенной на официальном сайте Федеральной налоговой службы (</w:t>
      </w:r>
      <w:hyperlink r:id="rId7" w:tgtFrame="_blank" w:history="1">
        <w:r w:rsidRPr="00130C12">
          <w:rPr>
            <w:rFonts w:ascii="Times New Roman" w:hAnsi="Times New Roman" w:cs="Times New Roman"/>
            <w:sz w:val="28"/>
            <w:szCs w:val="28"/>
          </w:rPr>
          <w:t>www.egrul.nalog.ru</w:t>
        </w:r>
      </w:hyperlink>
      <w:r w:rsidRPr="00130C12">
        <w:rPr>
          <w:rFonts w:ascii="Times New Roman" w:hAnsi="Times New Roman" w:cs="Times New Roman"/>
          <w:sz w:val="28"/>
          <w:szCs w:val="28"/>
        </w:rPr>
        <w:t>) и федеральных арбитражных судов Российской Федерации (</w:t>
      </w:r>
      <w:hyperlink r:id="rId8" w:tgtFrame="_blank" w:history="1">
        <w:r w:rsidRPr="00130C12">
          <w:rPr>
            <w:rFonts w:ascii="Times New Roman" w:hAnsi="Times New Roman" w:cs="Times New Roman"/>
            <w:sz w:val="28"/>
            <w:szCs w:val="28"/>
          </w:rPr>
          <w:t>www.arbitr.ru</w:t>
        </w:r>
      </w:hyperlink>
      <w:r w:rsidRPr="00130C12">
        <w:rPr>
          <w:rFonts w:ascii="Times New Roman" w:hAnsi="Times New Roman" w:cs="Times New Roman"/>
          <w:sz w:val="28"/>
          <w:szCs w:val="28"/>
        </w:rPr>
        <w:t>).</w:t>
      </w:r>
    </w:p>
    <w:p w:rsidR="00130C12" w:rsidRPr="00130C12" w:rsidRDefault="00130C12" w:rsidP="00130C12">
      <w:pPr>
        <w:suppressAutoHyphens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рассмотрения конкурсных заявок конкурсной комиссией принимается решение о допуске участника конкурса или об отказе в допуске к участию в конкурсе, а также оформляется протокол рассмотрения конкурсных заявок, который ведется секретарём конкурсной комиссии и подписывается всеми присутствующими на заседании членами конкурсной комиссии в день окончания рассмотрения конкурсных заявок. Протокол должен содержать сведения об участниках конкурса, подавших конкурсные заявки, решение о допуске участника конкурса к участию в конкурсе или об отказе в допуске к участию в конкурсе с обоснованием такого решения и с указанием положений конкурсной документации, которым не соответствует конкурсная заявка этого участника конкурса, а также с указанием сведений о решении каждого члена конкурсной комиссии о допуске участника конкурса к участию в конкурсе или об отказе ему в допуске. Указанный протокол в течение двух дней со дня окончания рассмотрения конкурсных заявок 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размещается Министерством на своём официальном сайте в информационно-телекоммуникационной сети Интернет. Участникам конкурса, подавшим заявки (как признанным участниками конкурса, так и не допущенным к участию в конкурсе), направляются уведомления о принятых конкурсной комиссией решениях не позднее пяти рабочих дней, со дня подписания указанного протокола.</w:t>
      </w:r>
    </w:p>
    <w:p w:rsidR="00130C12" w:rsidRPr="00130C12" w:rsidRDefault="00130C12" w:rsidP="00130C12">
      <w:pPr>
        <w:suppressAutoHyphens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основании результатов рассмотрения конкурсных заявок принято решение об отказе в допуске к участию в конкурсе всех участников конкурса, подавших конкурсные заявки, а также, если для участия в конкурсе не было подано ни одной конкурсной заявки, конкурс признается несостоявшимся.</w:t>
      </w:r>
    </w:p>
    <w:p w:rsidR="00130C12" w:rsidRPr="00130C12" w:rsidRDefault="00130C12" w:rsidP="00130C12">
      <w:pPr>
        <w:suppressAutoHyphens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Если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принял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участие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только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один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участник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конкурса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конкурсная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заявка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документы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прилагаемые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конкурсной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заявке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соответствуют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требованиям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установленным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пунктами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2, 13, 14, 16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конкурсной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документации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этом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случае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признается победителем и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течение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трех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рабочих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дней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дня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подписания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протокола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предусмотренного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пунктом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конкурсной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документации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такому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участнику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конкурса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передаётся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проект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договора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подписания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трехдневный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срок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C12" w:rsidRDefault="00130C12" w:rsidP="00130C12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Конкурсная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комиссия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отказывает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участнику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конкурса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допуске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участию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конкурсе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случае</w:t>
      </w:r>
      <w:r w:rsidRP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130C12" w:rsidRDefault="00130C12" w:rsidP="00130C12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соответствия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конкурсной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заявки и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прилагаемых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требованиям</w:t>
      </w: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предусмотренным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постановлением Правительства Удмуртской Республики от 21.12.2012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года № 592 «Об утверждении Порядка проведения конкурса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возврату»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</w:t>
      </w:r>
    </w:p>
    <w:p w:rsidR="00130C12" w:rsidRPr="007F426D" w:rsidRDefault="00130C12" w:rsidP="00130C12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7F42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7F426D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</w:t>
      </w:r>
      <w:r w:rsidRPr="007F42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426D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соответствия</w:t>
      </w:r>
      <w:r w:rsidRPr="007F42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стоянки требованиям, установленным Порядком организации деятельности специализированной стоянки, утвержденным постановлением Правительства Удмуртской Республики от 6 ноября 2012 года № 498 «Об утверждении Порядка организации деятельности специализированной стоянки»,</w:t>
      </w:r>
    </w:p>
    <w:p w:rsidR="00130C12" w:rsidRDefault="00130C12" w:rsidP="00130C12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соответствия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конкурсной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заявки и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прилагаемых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требованиям</w:t>
      </w: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предусмотренным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настоящ</w:t>
      </w: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конкурсной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документацией</w:t>
      </w: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130C12" w:rsidRDefault="00130C12" w:rsidP="001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B94">
        <w:rPr>
          <w:rFonts w:ascii="Times New Roman" w:hAnsi="Times New Roman" w:cs="Times New Roman"/>
          <w:sz w:val="28"/>
          <w:szCs w:val="28"/>
        </w:rPr>
        <w:t>Участники конкурса не допускаются к участию в конкурсе в случае:</w:t>
      </w:r>
    </w:p>
    <w:p w:rsidR="00130C12" w:rsidRPr="00130C12" w:rsidRDefault="00130C12" w:rsidP="00130C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проведения ликвидации в отношении участника конкурса - юридического лица;</w:t>
      </w:r>
    </w:p>
    <w:p w:rsidR="00130C12" w:rsidRPr="00130C12" w:rsidRDefault="00130C12" w:rsidP="00130C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наличия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производства;</w:t>
      </w:r>
    </w:p>
    <w:p w:rsidR="00130C12" w:rsidRPr="00130C12" w:rsidRDefault="00130C12" w:rsidP="00130C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приостановления деятельности участника конкурса в порядке, предусмотренном </w:t>
      </w:r>
      <w:hyperlink r:id="rId9" w:anchor="/document/12125267/entry/0" w:history="1">
        <w:r w:rsidRPr="00130C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 Российской Федерации об административных правонарушениях</w:t>
        </w:r>
      </w:hyperlink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C12" w:rsidRPr="00130C12" w:rsidRDefault="00130C12" w:rsidP="00130C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наличия задолженности у участника конкурса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:rsidR="00130C12" w:rsidRPr="00130C12" w:rsidRDefault="00130C12" w:rsidP="00130C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несоответствия конкурсной заявки и прилагаемых к ней документов требованиям, предусмотренным настоящим Порядком и конкурсной документацией;</w:t>
      </w:r>
    </w:p>
    <w:p w:rsidR="00130C12" w:rsidRPr="00130C12" w:rsidRDefault="00130C12" w:rsidP="00130C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предоставления документа или копии документа, подтверждающего внесение задатка, если внесение задатка было установлено конкурсной документацией.</w:t>
      </w:r>
    </w:p>
    <w:p w:rsidR="00130C12" w:rsidRPr="00130C12" w:rsidRDefault="00130C12" w:rsidP="00130C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допуске к участию в конкурсе по другим основаниям не допускается.</w:t>
      </w:r>
    </w:p>
    <w:p w:rsidR="00130C12" w:rsidRPr="00130C12" w:rsidRDefault="00130C12" w:rsidP="00130C12">
      <w:p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37. Конкурсная комиссия отстраняет участника конкурса от участия в конкурсе на любом этапе его проведения, в случае выявления факта предоставления участником конкурса недостоверной информации (сведений), содержащейся в конкурсной заявке и документах, прилагаемых к конкурсной заявке, предоставленной участником конкурса. Решение об отстранении участника конкурса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размещ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Министерством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своём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в информационно-телекоммуникационной сети Интернет в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двухдневный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срок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решении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указываются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установленные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факты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недостоверных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сведений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Отстранение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участника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конкурса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участия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другим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основаниям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допускается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C12" w:rsidRPr="00130C12" w:rsidRDefault="00130C12" w:rsidP="00130C12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30C12">
        <w:rPr>
          <w:rFonts w:ascii="Times New Roman" w:hAnsi="Times New Roman" w:cs="Times New Roman"/>
          <w:sz w:val="28"/>
          <w:szCs w:val="28"/>
        </w:rPr>
        <w:t>Порядок проверки достоверности документов</w:t>
      </w:r>
    </w:p>
    <w:p w:rsidR="00130C12" w:rsidRPr="006A21B5" w:rsidRDefault="00130C12" w:rsidP="00130C12">
      <w:pPr>
        <w:pStyle w:val="21"/>
        <w:ind w:firstLine="708"/>
        <w:rPr>
          <w:szCs w:val="28"/>
        </w:rPr>
      </w:pPr>
      <w:r w:rsidRPr="00F617AB">
        <w:rPr>
          <w:szCs w:val="28"/>
        </w:rPr>
        <w:t xml:space="preserve">Для проверки достоверности документов участников конкурса, указанных в </w:t>
      </w:r>
      <w:proofErr w:type="spellStart"/>
      <w:r w:rsidRPr="00F617AB">
        <w:rPr>
          <w:szCs w:val="28"/>
        </w:rPr>
        <w:t>пп</w:t>
      </w:r>
      <w:proofErr w:type="spellEnd"/>
      <w:r w:rsidRPr="00F617AB">
        <w:rPr>
          <w:szCs w:val="28"/>
        </w:rPr>
        <w:t>. 2</w:t>
      </w:r>
      <w:r>
        <w:rPr>
          <w:szCs w:val="28"/>
        </w:rPr>
        <w:t>, 2.1</w:t>
      </w:r>
      <w:r w:rsidRPr="00F617AB">
        <w:rPr>
          <w:szCs w:val="28"/>
        </w:rPr>
        <w:t xml:space="preserve"> </w:t>
      </w:r>
      <w:r w:rsidRPr="006A21B5">
        <w:rPr>
          <w:szCs w:val="28"/>
        </w:rPr>
        <w:t>пункта 16 конкурсной документации, конкурсная комиссия проводит выездную проверку стоянки на соответствие её требованиям, установленным во втором разделе конкурсной документации.</w:t>
      </w:r>
    </w:p>
    <w:p w:rsidR="00130C12" w:rsidRPr="00F617AB" w:rsidRDefault="00130C12" w:rsidP="00130C12">
      <w:pPr>
        <w:pStyle w:val="21"/>
        <w:ind w:firstLine="708"/>
        <w:rPr>
          <w:szCs w:val="28"/>
        </w:rPr>
      </w:pPr>
      <w:r w:rsidRPr="006A21B5">
        <w:rPr>
          <w:szCs w:val="28"/>
        </w:rPr>
        <w:t xml:space="preserve">Для проверки достоверности предоставленных документов участников конкурса, указанных в </w:t>
      </w:r>
      <w:proofErr w:type="spellStart"/>
      <w:r w:rsidRPr="006A21B5">
        <w:rPr>
          <w:szCs w:val="28"/>
        </w:rPr>
        <w:t>пп</w:t>
      </w:r>
      <w:proofErr w:type="spellEnd"/>
      <w:r w:rsidRPr="006A21B5">
        <w:rPr>
          <w:szCs w:val="28"/>
        </w:rPr>
        <w:t>. 3 пункта 16 конкурсной документации, конкурсная комиссия проводит выездную проверку</w:t>
      </w:r>
      <w:r w:rsidRPr="00F617AB">
        <w:rPr>
          <w:szCs w:val="28"/>
        </w:rPr>
        <w:t xml:space="preserve"> эвакуаторов</w:t>
      </w:r>
      <w:r>
        <w:rPr>
          <w:szCs w:val="28"/>
        </w:rPr>
        <w:t xml:space="preserve"> </w:t>
      </w:r>
      <w:r w:rsidRPr="00F617AB">
        <w:rPr>
          <w:szCs w:val="28"/>
        </w:rPr>
        <w:t>на соответствие их требованиям, установленным в третьем разделе</w:t>
      </w:r>
      <w:r>
        <w:rPr>
          <w:szCs w:val="28"/>
        </w:rPr>
        <w:t xml:space="preserve"> и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. 6 </w:t>
      </w:r>
      <w:r w:rsidRPr="00F617AB">
        <w:rPr>
          <w:szCs w:val="28"/>
        </w:rPr>
        <w:t>п.</w:t>
      </w:r>
      <w:r>
        <w:rPr>
          <w:szCs w:val="28"/>
        </w:rPr>
        <w:t xml:space="preserve"> </w:t>
      </w:r>
      <w:r w:rsidRPr="00F617AB">
        <w:rPr>
          <w:szCs w:val="28"/>
        </w:rPr>
        <w:t>2 конкурсной документации.</w:t>
      </w:r>
    </w:p>
    <w:p w:rsidR="00130C12" w:rsidRPr="00130C12" w:rsidRDefault="00130C12" w:rsidP="00130C12">
      <w:pPr>
        <w:widowControl w:val="0"/>
        <w:spacing w:after="0" w:line="235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осуществляется в срок, не превышающий 8 рабочих дней со дня принятия решения о проведении проверки.</w:t>
      </w:r>
    </w:p>
    <w:p w:rsidR="00130C12" w:rsidRPr="00130C12" w:rsidRDefault="00130C12" w:rsidP="00130C12">
      <w:pPr>
        <w:pStyle w:val="21"/>
        <w:jc w:val="center"/>
        <w:rPr>
          <w:szCs w:val="28"/>
        </w:rPr>
      </w:pPr>
      <w:r w:rsidRPr="00130C12">
        <w:rPr>
          <w:szCs w:val="28"/>
        </w:rPr>
        <w:t>Критерии оценки конкурсных заявок и порядок сопоставления и оценки конкурсных заявок</w:t>
      </w:r>
    </w:p>
    <w:p w:rsidR="00130C12" w:rsidRPr="00130C12" w:rsidRDefault="00130C12" w:rsidP="00130C12">
      <w:pPr>
        <w:pStyle w:val="21"/>
        <w:ind w:firstLine="708"/>
        <w:rPr>
          <w:szCs w:val="28"/>
        </w:rPr>
      </w:pPr>
      <w:r w:rsidRPr="004B130F">
        <w:rPr>
          <w:szCs w:val="28"/>
        </w:rPr>
        <w:t>Оценка и сопоставление конкурсных заявок осуществляется конкурсной комиссией в течение двадцати рабочих дней с момента вскрытия конвертов с конкурсными заявками в целях выявления лучших участников конкурса в соответствии с критериями (</w:t>
      </w:r>
      <w:r w:rsidRPr="000A5379">
        <w:rPr>
          <w:szCs w:val="28"/>
        </w:rPr>
        <w:t>Приложение № 2</w:t>
      </w:r>
      <w:r w:rsidR="000A5379">
        <w:rPr>
          <w:szCs w:val="28"/>
        </w:rPr>
        <w:t xml:space="preserve"> к конкурсной документации</w:t>
      </w:r>
      <w:r w:rsidRPr="004B130F">
        <w:rPr>
          <w:szCs w:val="28"/>
        </w:rPr>
        <w:t>). Совокупная значимость обязательных критериев составляет не более 30 баллов, что составляет сто процентов.</w:t>
      </w:r>
    </w:p>
    <w:p w:rsidR="00130C12" w:rsidRPr="00130C12" w:rsidRDefault="00130C12" w:rsidP="00130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оценки и сопоставления заявок конкурсной комиссией каждой заявке относительно других по мере уменьшения 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поставленных баллов присваивается порядковый номер. Заявке, которой поставлено наибольшее количество баллов, присваивается первый номер. В случае если нескольким конкурсным заявкам поставлено одинаковое количество баллов, меньший порядковый номер присваивается конкурсной заявке, которая поступила ранее других таких конкурсных заявок.</w:t>
      </w:r>
    </w:p>
    <w:p w:rsidR="00130C12" w:rsidRPr="00130C12" w:rsidRDefault="00130C12" w:rsidP="00130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количество баллов, присуждаемых конкурсным заявкам, рассчитывается путем сложения баллов, набранных соответствующей конкурсной заявкой по каждому критерию оценки конкурсных заявок.</w:t>
      </w:r>
    </w:p>
    <w:p w:rsidR="00130C12" w:rsidRPr="00130C12" w:rsidRDefault="00130C12" w:rsidP="00130C12">
      <w:pPr>
        <w:pStyle w:val="21"/>
        <w:rPr>
          <w:szCs w:val="28"/>
        </w:rPr>
      </w:pPr>
      <w:r w:rsidRPr="0014469A">
        <w:rPr>
          <w:szCs w:val="28"/>
        </w:rPr>
        <w:t>Победителями конкурса признаются участники конкурса, конкурсным заявкам которых присвоены более низкие порядковые номера. Количество победителей конкурса определяется исходя из размера общей площади стоянок в муниципальном образовании, установленной в приложении № 4 настоящей конкурсной документации, и площади стоянок участников конкурса, конкурсным заявкам которых присвоены более низкие порядковые номера.</w:t>
      </w:r>
    </w:p>
    <w:p w:rsidR="00130C12" w:rsidRPr="00130C12" w:rsidRDefault="00130C12" w:rsidP="00130C12">
      <w:pPr>
        <w:pStyle w:val="21"/>
        <w:rPr>
          <w:szCs w:val="28"/>
        </w:rPr>
      </w:pPr>
      <w:r w:rsidRPr="00130C12">
        <w:rPr>
          <w:szCs w:val="28"/>
        </w:rPr>
        <w:t>Конкурсная комиссия ведет протокол оценки и сопоставления заявок, в котором указываются сведения о месте, дате, времени проведения оценки и сопоставления заявок, об участниках конкурса, заявки которых были рассмотрены, о порядке оценки и сопоставления заявок, о принятом на основании результатов оценки и сопоставления заявок решении о присвоении заявкам порядковых номеров, сведения о решении каждого члена комиссии о присвоении заявкам значений по каждому из предусмотренных критериев оценки заявок, а также наименования (для юридических лиц), фамилии, имени, отчества (для индивидуальных предпринимателей) и почтовые адреса участников конкурса. Протокол подписывается всеми присутствующими членами конкурсной комиссии в течение трех рабочих дней, следующих после дня окончания проведения оценки и сопоставления заявок. Министерство в течение пяти рабочих дней со дня подписания протокола оценки и сопоставления заявок передает победителю конкурса проект договора, прилагаемый к конкурсной документации.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двух рабочих дней со дня подписания протокола оценки и сопоставления заявок размещает его на официальном сайте в информационно-телекоммуникационной сети Интернет и в течение пяти рабочих дней направляет участникам конкурса уведомления об итогах конкурса.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участник конкурса после размещения Министерством на своем официальном сайте в информационно-телекоммуникационной</w:t>
      </w:r>
      <w:r w:rsidRPr="00130C1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протокола оценки и сопоставления заявок вправе направить Министерству в письменной форме, в том числе в форме электронного документа, запрос о разъяснении результатов конкурса. Министерство в течение трех рабочих дней со дня поступления такого запроса обязано предоставить участнику конкурса в письменной форме или в форме электронного документа соответствующие разъяснения.</w:t>
      </w:r>
    </w:p>
    <w:p w:rsidR="00130C12" w:rsidRPr="00130C12" w:rsidRDefault="00130C12" w:rsidP="00130C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заключения и срок действия договора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заключает с победителями конкурса договор (</w:t>
      </w:r>
      <w:r w:rsidRPr="000A5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  <w:r w:rsidR="000A5379" w:rsidRPr="000A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</w:t>
      </w:r>
      <w:r w:rsidR="000A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десяти рабочих дней со дня направления участникам конкурса, признанным победителями такого конкурса, уведомления об итогах конкурса и проекта договора.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двух рабочих дней после заключения с победителями конкурса договора размещает в реестре специализированных стоянок информацию об адресах их расположения, контактных телефонах на своем официальном сайте в информационно-телекоммуникационной сети Интернет.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победитель конкурса в срок, </w:t>
      </w:r>
      <w:r w:rsidR="005C68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</w:t>
      </w:r>
      <w:r w:rsidR="005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заключил с Министерством договор, то победитель конкурса считается уклонившимся от заключения договора.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если для участия в конкурсе не было подано ни одной конкурсной заявки, или на основании результатов рассмотрения заявок принято решение об отклонении всех заявок, а равно, если участник конкурса, признанный победителем конкурса, отказался от заключения договора (либо отказались все участники конкурса) и отсутствуют иные участники конкурса, занявшие последующие места, Министерство в течение тридцати дней принимает решение о проведении повторного конкурса в соответствии с настоящим Порядком.</w:t>
      </w:r>
    </w:p>
    <w:p w:rsidR="00130C12" w:rsidRPr="00130C12" w:rsidRDefault="00130C12" w:rsidP="00130C1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вступает в силу с момента его подписания и действует в муниципальном образовании</w:t>
      </w:r>
      <w:r w:rsidR="005C68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определенном в конкурсной документации,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пяти лет, если иное не предусмотрено Договором.</w:t>
      </w:r>
    </w:p>
    <w:p w:rsidR="006C0417" w:rsidRPr="00130C12" w:rsidRDefault="006C0417" w:rsidP="00130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0417" w:rsidRPr="0013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EE"/>
    <w:rsid w:val="000A4586"/>
    <w:rsid w:val="000A5379"/>
    <w:rsid w:val="00130C12"/>
    <w:rsid w:val="002D21FC"/>
    <w:rsid w:val="00383613"/>
    <w:rsid w:val="00462F23"/>
    <w:rsid w:val="00474DB8"/>
    <w:rsid w:val="00516471"/>
    <w:rsid w:val="005C68CE"/>
    <w:rsid w:val="006136DA"/>
    <w:rsid w:val="006C0417"/>
    <w:rsid w:val="009F4A96"/>
    <w:rsid w:val="00B256EE"/>
    <w:rsid w:val="00C42B47"/>
    <w:rsid w:val="00CB2FF1"/>
    <w:rsid w:val="00D44D6A"/>
    <w:rsid w:val="00E93BD9"/>
    <w:rsid w:val="00ED385C"/>
    <w:rsid w:val="00F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15705-96CC-4188-86A2-6D301722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17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130C1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30C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30C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130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130C1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30C1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qFormat/>
    <w:rsid w:val="00130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i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rul.nalo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il@mtr.udmr.ru" TargetMode="Externa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Зульфия Модарисовна</dc:creator>
  <cp:keywords/>
  <dc:description/>
  <cp:lastModifiedBy>Майоров Александр Владимирович</cp:lastModifiedBy>
  <cp:revision>2</cp:revision>
  <dcterms:created xsi:type="dcterms:W3CDTF">2024-11-25T06:46:00Z</dcterms:created>
  <dcterms:modified xsi:type="dcterms:W3CDTF">2024-11-25T06:46:00Z</dcterms:modified>
</cp:coreProperties>
</file>