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4F" w:rsidRPr="00AD30D0" w:rsidRDefault="00AD30D0">
      <w:pPr>
        <w:rPr>
          <w:b/>
        </w:rPr>
      </w:pPr>
      <w:bookmarkStart w:id="0" w:name="_GoBack"/>
      <w:r w:rsidRPr="00AD30D0">
        <w:rPr>
          <w:b/>
        </w:rPr>
        <w:t>2023 год</w:t>
      </w:r>
    </w:p>
    <w:p w:rsidR="00AD30D0" w:rsidRDefault="00AD30D0">
      <w:r>
        <w:t>Среднее количество участников торгов – 1 заявка участника закупки;</w:t>
      </w:r>
    </w:p>
    <w:p w:rsidR="00AD30D0" w:rsidRDefault="00AD30D0">
      <w:r>
        <w:t>Процент экономии по торгам – 9.10%.</w:t>
      </w:r>
    </w:p>
    <w:p w:rsidR="00AD30D0" w:rsidRDefault="00AD30D0">
      <w:pPr>
        <w:rPr>
          <w:b/>
        </w:rPr>
      </w:pPr>
      <w:r w:rsidRPr="00AD30D0">
        <w:rPr>
          <w:b/>
        </w:rPr>
        <w:t>2024 год</w:t>
      </w:r>
    </w:p>
    <w:p w:rsidR="00AD30D0" w:rsidRDefault="00AD30D0" w:rsidP="00AD30D0">
      <w:r>
        <w:t>Среднее количество участников торгов – 1 заявка участника закупки;</w:t>
      </w:r>
    </w:p>
    <w:p w:rsidR="00AD30D0" w:rsidRDefault="00AD30D0" w:rsidP="00AD30D0">
      <w:r>
        <w:t>Процент экономии по торгам – 14,04 %.</w:t>
      </w:r>
    </w:p>
    <w:bookmarkEnd w:id="0"/>
    <w:p w:rsidR="00AD30D0" w:rsidRPr="00AD30D0" w:rsidRDefault="00AD30D0">
      <w:pPr>
        <w:rPr>
          <w:b/>
        </w:rPr>
      </w:pPr>
    </w:p>
    <w:sectPr w:rsidR="00AD30D0" w:rsidRP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D3"/>
    <w:rsid w:val="008173D3"/>
    <w:rsid w:val="00AD30D0"/>
    <w:rsid w:val="00C31344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760DF-D145-415E-94E1-604D8F8D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Нургалеева Ольга Валерьевна</dc:creator>
  <cp:keywords/>
  <dc:description/>
  <cp:lastModifiedBy>Сухоплюев Илья Сергеевич</cp:lastModifiedBy>
  <cp:revision>2</cp:revision>
  <dcterms:created xsi:type="dcterms:W3CDTF">2024-05-08T11:29:00Z</dcterms:created>
  <dcterms:modified xsi:type="dcterms:W3CDTF">2024-05-08T11:29:00Z</dcterms:modified>
</cp:coreProperties>
</file>