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7E" w:rsidRDefault="005B3BF8" w:rsidP="00074388">
      <w:pPr>
        <w:pStyle w:val="23"/>
        <w:shd w:val="clear" w:color="auto" w:fill="auto"/>
        <w:spacing w:after="948" w:line="240" w:lineRule="auto"/>
        <w:ind w:left="100"/>
        <w:contextualSpacing/>
      </w:pPr>
      <w:bookmarkStart w:id="0" w:name="_GoBack"/>
      <w:bookmarkEnd w:id="0"/>
      <w:r>
        <w:rPr>
          <w:rStyle w:val="24"/>
        </w:rPr>
        <w:t>МИНИСТЕРСТВО ТРАНСПОРТА И ДОРОЖНОГО ХОЗЯЙСТВА УДМУРТСКОЙ РЕСПУБЛИКИ</w:t>
      </w:r>
    </w:p>
    <w:p w:rsidR="006C707E" w:rsidRDefault="005B3BF8" w:rsidP="00074388">
      <w:pPr>
        <w:pStyle w:val="20"/>
        <w:keepNext/>
        <w:keepLines/>
        <w:shd w:val="clear" w:color="auto" w:fill="auto"/>
        <w:spacing w:before="0" w:after="316" w:line="240" w:lineRule="auto"/>
        <w:ind w:left="100"/>
        <w:contextualSpacing/>
      </w:pPr>
      <w:bookmarkStart w:id="1" w:name="bookmark0"/>
      <w:r>
        <w:rPr>
          <w:rStyle w:val="23pt"/>
          <w:b/>
          <w:bCs/>
        </w:rPr>
        <w:t>ПРИКАЗ</w:t>
      </w:r>
      <w:bookmarkEnd w:id="1"/>
    </w:p>
    <w:p w:rsidR="006C707E" w:rsidRDefault="00074388" w:rsidP="00074388">
      <w:pPr>
        <w:pStyle w:val="30"/>
        <w:shd w:val="clear" w:color="auto" w:fill="auto"/>
        <w:tabs>
          <w:tab w:val="left" w:pos="7421"/>
        </w:tabs>
        <w:spacing w:before="0" w:line="240" w:lineRule="auto"/>
        <w:contextualSpacing/>
        <w:rPr>
          <w:rStyle w:val="313pt0"/>
        </w:rPr>
      </w:pPr>
      <w:r>
        <w:rPr>
          <w:rStyle w:val="31"/>
          <w:bCs/>
          <w:iCs/>
          <w:u w:val="none"/>
          <w:lang w:val="ru-RU"/>
        </w:rPr>
        <w:t>30 декабря 2011 года</w:t>
      </w:r>
      <w:r w:rsidR="005B3BF8">
        <w:rPr>
          <w:rStyle w:val="313pt0"/>
        </w:rPr>
        <w:tab/>
      </w:r>
      <w:r>
        <w:rPr>
          <w:rStyle w:val="313pt0"/>
        </w:rPr>
        <w:t>№ 01-1-04/268</w:t>
      </w:r>
    </w:p>
    <w:p w:rsidR="00074388" w:rsidRDefault="00074388" w:rsidP="00074388">
      <w:pPr>
        <w:pStyle w:val="30"/>
        <w:shd w:val="clear" w:color="auto" w:fill="auto"/>
        <w:tabs>
          <w:tab w:val="left" w:pos="7421"/>
        </w:tabs>
        <w:spacing w:before="0" w:line="240" w:lineRule="auto"/>
        <w:contextualSpacing/>
        <w:rPr>
          <w:rStyle w:val="313pt0"/>
        </w:rPr>
      </w:pPr>
    </w:p>
    <w:p w:rsidR="00074388" w:rsidRDefault="00074388" w:rsidP="00074388">
      <w:pPr>
        <w:pStyle w:val="a5"/>
        <w:shd w:val="clear" w:color="auto" w:fill="auto"/>
        <w:spacing w:after="557" w:line="260" w:lineRule="exact"/>
        <w:ind w:right="80"/>
      </w:pPr>
      <w:r>
        <w:rPr>
          <w:rStyle w:val="a6"/>
        </w:rPr>
        <w:t>г.Ижевск</w:t>
      </w:r>
    </w:p>
    <w:p w:rsidR="00074388" w:rsidRDefault="00074388" w:rsidP="00074388">
      <w:pPr>
        <w:pStyle w:val="20"/>
        <w:keepNext/>
        <w:keepLines/>
        <w:shd w:val="clear" w:color="auto" w:fill="auto"/>
        <w:spacing w:before="0" w:after="0" w:line="317" w:lineRule="exact"/>
        <w:ind w:left="1200" w:right="1240"/>
        <w:jc w:val="left"/>
      </w:pPr>
      <w:r>
        <w:rPr>
          <w:rStyle w:val="21"/>
          <w:b/>
          <w:bCs/>
        </w:rPr>
        <w:t>Об утверждении Плана мероприятий по профилактике коррупционных и иных правонарушений на 2012 год</w:t>
      </w:r>
    </w:p>
    <w:p w:rsidR="00074388" w:rsidRDefault="00074388" w:rsidP="00074388">
      <w:pPr>
        <w:pStyle w:val="a5"/>
        <w:shd w:val="clear" w:color="auto" w:fill="auto"/>
        <w:tabs>
          <w:tab w:val="left" w:pos="1402"/>
        </w:tabs>
        <w:spacing w:after="0" w:line="370" w:lineRule="exact"/>
        <w:ind w:firstLine="580"/>
        <w:jc w:val="both"/>
      </w:pPr>
      <w:r>
        <w:rPr>
          <w:rStyle w:val="a6"/>
        </w:rPr>
        <w:t>1.</w:t>
      </w:r>
      <w:r>
        <w:rPr>
          <w:rStyle w:val="a6"/>
        </w:rPr>
        <w:tab/>
        <w:t>Утвердить прилагаемый План мероприятий по профилактике коррупционных и иных правонарушений в Министерстве транспорта и дорожного хозяйства Удмуртской Республики на 2012 год (далее — План).</w:t>
      </w:r>
    </w:p>
    <w:p w:rsidR="00074388" w:rsidRDefault="00074388" w:rsidP="00074388">
      <w:pPr>
        <w:pStyle w:val="a5"/>
        <w:shd w:val="clear" w:color="auto" w:fill="auto"/>
        <w:tabs>
          <w:tab w:val="left" w:pos="1406"/>
        </w:tabs>
        <w:spacing w:after="0" w:line="370" w:lineRule="exact"/>
        <w:ind w:right="20" w:firstLine="560"/>
        <w:jc w:val="both"/>
      </w:pPr>
      <w:r>
        <w:rPr>
          <w:rStyle w:val="a6"/>
        </w:rPr>
        <w:t>2.</w:t>
      </w:r>
      <w:r>
        <w:rPr>
          <w:rStyle w:val="a6"/>
        </w:rPr>
        <w:tab/>
        <w:t>Организацию исполнения Плана, указанного в пункте 1 настоящего приказа, возложить на управление правового регулирования, кадровой и организационной работы Министерства.</w:t>
      </w:r>
    </w:p>
    <w:p w:rsidR="00074388" w:rsidRDefault="00074388" w:rsidP="00074388">
      <w:pPr>
        <w:pStyle w:val="30"/>
        <w:shd w:val="clear" w:color="auto" w:fill="auto"/>
        <w:tabs>
          <w:tab w:val="left" w:pos="7421"/>
        </w:tabs>
        <w:spacing w:before="0" w:line="240" w:lineRule="auto"/>
        <w:contextualSpacing/>
      </w:pPr>
    </w:p>
    <w:p w:rsidR="00074388" w:rsidRDefault="00074388" w:rsidP="00074388">
      <w:pPr>
        <w:pStyle w:val="30"/>
        <w:shd w:val="clear" w:color="auto" w:fill="auto"/>
        <w:tabs>
          <w:tab w:val="left" w:pos="7421"/>
        </w:tabs>
        <w:spacing w:before="0" w:line="240" w:lineRule="auto"/>
        <w:contextualSpacing/>
      </w:pPr>
    </w:p>
    <w:p w:rsidR="00074388" w:rsidRDefault="00074388" w:rsidP="00074388">
      <w:pPr>
        <w:pStyle w:val="30"/>
        <w:shd w:val="clear" w:color="auto" w:fill="auto"/>
        <w:tabs>
          <w:tab w:val="left" w:pos="7421"/>
        </w:tabs>
        <w:spacing w:before="0" w:line="240" w:lineRule="auto"/>
        <w:contextualSpacing/>
        <w:rPr>
          <w:b w:val="0"/>
          <w:i w:val="0"/>
        </w:rPr>
      </w:pPr>
    </w:p>
    <w:p w:rsidR="00074388" w:rsidRDefault="00074388" w:rsidP="00074388">
      <w:pPr>
        <w:pStyle w:val="30"/>
        <w:shd w:val="clear" w:color="auto" w:fill="auto"/>
        <w:tabs>
          <w:tab w:val="left" w:pos="7421"/>
        </w:tabs>
        <w:spacing w:before="0" w:line="240" w:lineRule="auto"/>
        <w:contextualSpacing/>
        <w:rPr>
          <w:b w:val="0"/>
          <w:i w:val="0"/>
        </w:rPr>
      </w:pPr>
      <w:r>
        <w:rPr>
          <w:b w:val="0"/>
          <w:i w:val="0"/>
        </w:rPr>
        <w:t>Исполняющий обязанности</w:t>
      </w:r>
    </w:p>
    <w:p w:rsidR="00074388" w:rsidRPr="00074388" w:rsidRDefault="00074388" w:rsidP="00074388">
      <w:pPr>
        <w:pStyle w:val="30"/>
        <w:shd w:val="clear" w:color="auto" w:fill="auto"/>
        <w:tabs>
          <w:tab w:val="left" w:pos="7421"/>
        </w:tabs>
        <w:spacing w:before="0" w:line="240" w:lineRule="auto"/>
        <w:contextualSpacing/>
        <w:rPr>
          <w:b w:val="0"/>
          <w:i w:val="0"/>
        </w:rPr>
        <w:sectPr w:rsidR="00074388" w:rsidRPr="00074388">
          <w:footnotePr>
            <w:numRestart w:val="eachPage"/>
          </w:footnotePr>
          <w:type w:val="continuous"/>
          <w:pgSz w:w="11909" w:h="16838"/>
          <w:pgMar w:top="631" w:right="1462" w:bottom="6857" w:left="1145" w:header="0" w:footer="3" w:gutter="0"/>
          <w:cols w:space="720"/>
          <w:noEndnote/>
          <w:docGrid w:linePitch="360"/>
        </w:sectPr>
      </w:pPr>
      <w:r>
        <w:rPr>
          <w:b w:val="0"/>
          <w:i w:val="0"/>
        </w:rPr>
        <w:t xml:space="preserve">Министра </w:t>
      </w:r>
      <w:r>
        <w:rPr>
          <w:b w:val="0"/>
          <w:i w:val="0"/>
        </w:rPr>
        <w:tab/>
        <w:t>А.М. Соловьев</w:t>
      </w:r>
    </w:p>
    <w:p w:rsidR="006C707E" w:rsidRDefault="005B3BF8" w:rsidP="00074388">
      <w:pPr>
        <w:pStyle w:val="25"/>
        <w:shd w:val="clear" w:color="auto" w:fill="auto"/>
        <w:spacing w:line="240" w:lineRule="auto"/>
        <w:ind w:left="7040"/>
        <w:contextualSpacing/>
      </w:pPr>
      <w:r>
        <w:rPr>
          <w:rStyle w:val="1"/>
          <w:b/>
          <w:bCs/>
        </w:rPr>
        <w:lastRenderedPageBreak/>
        <w:t>«Утверждаю»</w:t>
      </w:r>
    </w:p>
    <w:p w:rsidR="00074388" w:rsidRDefault="00074388" w:rsidP="00074388">
      <w:pPr>
        <w:pStyle w:val="11"/>
        <w:keepNext/>
        <w:keepLines/>
        <w:shd w:val="clear" w:color="auto" w:fill="auto"/>
        <w:spacing w:before="0" w:line="240" w:lineRule="auto"/>
        <w:ind w:left="5220"/>
        <w:contextualSpacing/>
        <w:rPr>
          <w:rStyle w:val="12"/>
          <w:bCs/>
        </w:rPr>
      </w:pPr>
      <w:bookmarkStart w:id="2" w:name="bookmark1"/>
      <w:r w:rsidRPr="00074388">
        <w:rPr>
          <w:rStyle w:val="12"/>
          <w:bCs/>
        </w:rPr>
        <w:t xml:space="preserve">И.о. министра транспорта и </w:t>
      </w:r>
    </w:p>
    <w:p w:rsidR="00074388" w:rsidRPr="00074388" w:rsidRDefault="00074388" w:rsidP="00074388">
      <w:pPr>
        <w:pStyle w:val="11"/>
        <w:keepNext/>
        <w:keepLines/>
        <w:shd w:val="clear" w:color="auto" w:fill="auto"/>
        <w:spacing w:before="0" w:line="240" w:lineRule="auto"/>
        <w:ind w:left="5220"/>
        <w:contextualSpacing/>
        <w:rPr>
          <w:rStyle w:val="12"/>
          <w:bCs/>
        </w:rPr>
      </w:pPr>
      <w:r w:rsidRPr="00074388">
        <w:rPr>
          <w:rStyle w:val="12"/>
          <w:bCs/>
        </w:rPr>
        <w:t>дорожного хозяйства Удмуртской Республики</w:t>
      </w:r>
    </w:p>
    <w:p w:rsidR="00074388" w:rsidRPr="00074388" w:rsidRDefault="00074388" w:rsidP="00074388">
      <w:pPr>
        <w:pStyle w:val="11"/>
        <w:keepNext/>
        <w:keepLines/>
        <w:shd w:val="clear" w:color="auto" w:fill="auto"/>
        <w:spacing w:before="0" w:line="240" w:lineRule="auto"/>
        <w:ind w:left="5220"/>
        <w:contextualSpacing/>
        <w:rPr>
          <w:rStyle w:val="12"/>
          <w:bCs/>
        </w:rPr>
      </w:pPr>
      <w:r w:rsidRPr="00074388">
        <w:rPr>
          <w:rStyle w:val="12"/>
          <w:bCs/>
        </w:rPr>
        <w:t>________________</w:t>
      </w:r>
      <w:r>
        <w:rPr>
          <w:rStyle w:val="12"/>
          <w:bCs/>
        </w:rPr>
        <w:t>___________</w:t>
      </w:r>
      <w:r w:rsidRPr="00074388">
        <w:rPr>
          <w:rStyle w:val="12"/>
          <w:bCs/>
        </w:rPr>
        <w:t>_А.М. Соловьев</w:t>
      </w:r>
    </w:p>
    <w:p w:rsidR="00074388" w:rsidRPr="00074388" w:rsidRDefault="00074388" w:rsidP="00074388">
      <w:pPr>
        <w:pStyle w:val="11"/>
        <w:keepNext/>
        <w:keepLines/>
        <w:shd w:val="clear" w:color="auto" w:fill="auto"/>
        <w:spacing w:before="0" w:line="240" w:lineRule="auto"/>
        <w:ind w:left="5220"/>
        <w:contextualSpacing/>
        <w:rPr>
          <w:rStyle w:val="12"/>
          <w:bCs/>
        </w:rPr>
      </w:pPr>
      <w:r w:rsidRPr="00074388">
        <w:rPr>
          <w:rStyle w:val="12"/>
          <w:bCs/>
          <w:u w:val="single"/>
        </w:rPr>
        <w:t>30 декабря</w:t>
      </w:r>
      <w:r>
        <w:rPr>
          <w:rStyle w:val="12"/>
          <w:bCs/>
          <w:u w:val="single"/>
        </w:rPr>
        <w:t xml:space="preserve">                                                </w:t>
      </w:r>
      <w:r w:rsidRPr="00074388">
        <w:rPr>
          <w:rStyle w:val="12"/>
          <w:bCs/>
          <w:u w:val="single"/>
        </w:rPr>
        <w:t xml:space="preserve"> </w:t>
      </w:r>
      <w:r w:rsidRPr="00074388">
        <w:rPr>
          <w:rStyle w:val="12"/>
          <w:bCs/>
        </w:rPr>
        <w:t>2011 год</w:t>
      </w:r>
    </w:p>
    <w:p w:rsidR="00074388" w:rsidRDefault="00074388" w:rsidP="00074388">
      <w:pPr>
        <w:pStyle w:val="11"/>
        <w:keepNext/>
        <w:keepLines/>
        <w:shd w:val="clear" w:color="auto" w:fill="auto"/>
        <w:spacing w:before="0" w:line="240" w:lineRule="auto"/>
        <w:ind w:left="5220"/>
        <w:contextualSpacing/>
        <w:rPr>
          <w:rStyle w:val="12"/>
          <w:b/>
          <w:bCs/>
        </w:rPr>
      </w:pPr>
    </w:p>
    <w:p w:rsidR="006C707E" w:rsidRDefault="005B3BF8" w:rsidP="00074388">
      <w:pPr>
        <w:pStyle w:val="11"/>
        <w:keepNext/>
        <w:keepLines/>
        <w:shd w:val="clear" w:color="auto" w:fill="auto"/>
        <w:spacing w:before="0" w:line="240" w:lineRule="auto"/>
        <w:ind w:left="5220"/>
        <w:contextualSpacing/>
      </w:pPr>
      <w:r>
        <w:rPr>
          <w:rStyle w:val="12"/>
          <w:b/>
          <w:bCs/>
        </w:rPr>
        <w:t>ПЛАН</w:t>
      </w:r>
      <w:bookmarkEnd w:id="2"/>
    </w:p>
    <w:p w:rsidR="006C707E" w:rsidRDefault="005B3BF8" w:rsidP="00074388">
      <w:pPr>
        <w:pStyle w:val="25"/>
        <w:shd w:val="clear" w:color="auto" w:fill="auto"/>
        <w:spacing w:line="240" w:lineRule="auto"/>
        <w:ind w:left="900" w:right="400"/>
        <w:contextualSpacing/>
      </w:pPr>
      <w:r>
        <w:rPr>
          <w:rStyle w:val="1"/>
          <w:b/>
          <w:bCs/>
        </w:rPr>
        <w:t>мероприятий по профилактике коррупционных и иных правонарушений в Министерстве транспорта и дорожного хозяйства Удмуртской Республики</w:t>
      </w:r>
    </w:p>
    <w:p w:rsidR="006C707E" w:rsidRDefault="005B3BF8" w:rsidP="00074388">
      <w:pPr>
        <w:pStyle w:val="25"/>
        <w:shd w:val="clear" w:color="auto" w:fill="auto"/>
        <w:spacing w:after="166" w:line="240" w:lineRule="auto"/>
        <w:ind w:left="4960"/>
        <w:contextualSpacing/>
      </w:pPr>
      <w:r>
        <w:rPr>
          <w:rStyle w:val="1"/>
          <w:b/>
          <w:bCs/>
        </w:rPr>
        <w:t>на 2012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58"/>
        <w:gridCol w:w="5352"/>
        <w:gridCol w:w="1978"/>
        <w:gridCol w:w="2443"/>
      </w:tblGrid>
      <w:tr w:rsidR="006C707E">
        <w:trPr>
          <w:trHeight w:hRule="exact" w:val="65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after="60" w:line="240" w:lineRule="auto"/>
              <w:ind w:left="280"/>
              <w:contextualSpacing/>
            </w:pPr>
            <w:r>
              <w:rPr>
                <w:rStyle w:val="13pt"/>
              </w:rPr>
              <w:t>№</w:t>
            </w:r>
          </w:p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before="60" w:line="240" w:lineRule="auto"/>
              <w:ind w:left="280"/>
              <w:contextualSpacing/>
            </w:pPr>
            <w:r>
              <w:rPr>
                <w:rStyle w:val="125pt"/>
                <w:b/>
                <w:bCs/>
              </w:rPr>
              <w:t>п/п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25pt"/>
                <w:b/>
                <w:bCs/>
              </w:rPr>
              <w:t>Наименование мероприятия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after="120" w:line="240" w:lineRule="auto"/>
              <w:contextualSpacing/>
              <w:jc w:val="center"/>
            </w:pPr>
            <w:r>
              <w:rPr>
                <w:rStyle w:val="125pt"/>
                <w:b/>
                <w:bCs/>
              </w:rPr>
              <w:t>Срок</w:t>
            </w:r>
          </w:p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before="120" w:line="240" w:lineRule="auto"/>
              <w:contextualSpacing/>
              <w:jc w:val="center"/>
            </w:pPr>
            <w:r>
              <w:rPr>
                <w:rStyle w:val="125pt"/>
                <w:b/>
                <w:bCs/>
              </w:rPr>
              <w:t>исполнения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25pt"/>
                <w:b/>
                <w:bCs/>
              </w:rPr>
              <w:t>Ответственный за исполнение</w:t>
            </w:r>
          </w:p>
        </w:tc>
      </w:tr>
      <w:tr w:rsidR="006C707E">
        <w:trPr>
          <w:trHeight w:hRule="exact" w:val="1608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ind w:left="280"/>
              <w:contextualSpacing/>
            </w:pPr>
            <w:r>
              <w:rPr>
                <w:rStyle w:val="13pt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13pt"/>
              </w:rPr>
              <w:t>Организовать своевременный прием и регистрацию сведений о доходах, представляемых лицами, замещающими государственные должности и гражданскими служащими Министерства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"/>
              </w:rPr>
              <w:t>до 30 апреля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"/>
              </w:rPr>
              <w:t>Менькова И.Ф.</w:t>
            </w:r>
          </w:p>
        </w:tc>
      </w:tr>
      <w:tr w:rsidR="006C707E">
        <w:trPr>
          <w:trHeight w:hRule="exact" w:val="420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ind w:left="280"/>
              <w:contextualSpacing/>
            </w:pPr>
            <w:r>
              <w:rPr>
                <w:rStyle w:val="13pt"/>
              </w:rPr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13pt"/>
              </w:rPr>
              <w:t>Проводить разъяснительную работу с государственными гражданскими служащими по заполнению государственным гражданским служащим Удмуртской Республики (гражданином, претендующим на замещение должности государственной гражданской службы Удмуртской Республики) справок о своих доходах, об имуществе и обязательствах имущественного характера и о доходах, об имуществе и обязательствах имущественного характера членов соей семьи (далее - сведения о доходах)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ind w:left="580"/>
              <w:contextualSpacing/>
            </w:pPr>
            <w:r>
              <w:rPr>
                <w:rStyle w:val="13pt"/>
              </w:rPr>
              <w:t>январь - апрель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"/>
              </w:rPr>
              <w:t>Менькова И.Ф.</w:t>
            </w:r>
          </w:p>
        </w:tc>
      </w:tr>
      <w:tr w:rsidR="006C707E">
        <w:trPr>
          <w:trHeight w:hRule="exact" w:val="2587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ind w:left="280"/>
              <w:contextualSpacing/>
            </w:pPr>
            <w:r>
              <w:rPr>
                <w:rStyle w:val="13pt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13pt"/>
              </w:rPr>
              <w:t>Проводить проверки достоверности и полноты сведений о доходах граждан, претендующих на замещение должности государственной гражданской службы Удмуртской Республики в Министерстве, и лицами, замещающими должности государственной гражданской службы Удмуртской Республики в Министерстве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ind w:firstLine="260"/>
              <w:contextualSpacing/>
              <w:jc w:val="both"/>
            </w:pPr>
            <w:r>
              <w:rPr>
                <w:rStyle w:val="13pt"/>
              </w:rPr>
              <w:t>по мере поступлении информации, являющейся основанием для проведения проверок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"/>
              </w:rPr>
              <w:t>Управление правового регулирования, кадровой и организационной работы</w:t>
            </w:r>
          </w:p>
        </w:tc>
      </w:tr>
      <w:tr w:rsidR="006C707E">
        <w:trPr>
          <w:trHeight w:hRule="exact" w:val="1661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ind w:left="280"/>
              <w:contextualSpacing/>
            </w:pPr>
            <w:r>
              <w:rPr>
                <w:rStyle w:val="13pt"/>
              </w:rPr>
              <w:t>4.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13pt"/>
              </w:rPr>
              <w:t>Подготовить и разместить представленные гражданскими служащими Министерства сведения о доходах на сайте в сети Интернет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ind w:firstLine="260"/>
              <w:contextualSpacing/>
              <w:jc w:val="both"/>
            </w:pPr>
            <w:r>
              <w:rPr>
                <w:rStyle w:val="13pt"/>
              </w:rPr>
              <w:t>до 15 мая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"/>
              </w:rPr>
              <w:t>Управление правового регулирования, кадровой и организационной</w:t>
            </w:r>
          </w:p>
          <w:p w:rsidR="006C707E" w:rsidRDefault="005B3BF8" w:rsidP="00074388">
            <w:pPr>
              <w:pStyle w:val="25"/>
              <w:framePr w:w="10531" w:wrap="notBeside" w:vAnchor="text" w:hAnchor="text" w:xAlign="center" w:y="1"/>
              <w:shd w:val="clear" w:color="auto" w:fill="auto"/>
              <w:tabs>
                <w:tab w:val="left" w:leader="underscore" w:pos="278"/>
                <w:tab w:val="left" w:leader="underscore" w:pos="2362"/>
              </w:tabs>
              <w:spacing w:line="240" w:lineRule="auto"/>
              <w:contextualSpacing/>
              <w:jc w:val="both"/>
            </w:pPr>
            <w:r>
              <w:rPr>
                <w:rStyle w:val="4pt"/>
              </w:rPr>
              <w:tab/>
            </w:r>
            <w:r>
              <w:rPr>
                <w:rStyle w:val="4pt0pt"/>
              </w:rPr>
              <w:t>А-</w:t>
            </w:r>
            <w:r>
              <w:rPr>
                <w:rStyle w:val="4pt"/>
              </w:rPr>
              <w:tab/>
            </w:r>
          </w:p>
        </w:tc>
      </w:tr>
    </w:tbl>
    <w:p w:rsidR="006C707E" w:rsidRDefault="005B3BF8" w:rsidP="00074388">
      <w:pPr>
        <w:contextualSpacing/>
        <w:rPr>
          <w:sz w:val="2"/>
          <w:szCs w:val="2"/>
        </w:rPr>
      </w:pPr>
      <w:r>
        <w:br w:type="page"/>
      </w:r>
    </w:p>
    <w:tbl>
      <w:tblPr>
        <w:tblpPr w:leftFromText="180" w:rightFromText="180" w:vertAnchor="text" w:horzAnchor="margin" w:tblpY="32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5362"/>
        <w:gridCol w:w="1978"/>
        <w:gridCol w:w="2400"/>
      </w:tblGrid>
      <w:tr w:rsidR="00074388" w:rsidTr="00074388">
        <w:trPr>
          <w:trHeight w:hRule="exact" w:val="3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contextualSpacing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0"/>
              </w:rPr>
              <w:t>работы</w:t>
            </w:r>
          </w:p>
        </w:tc>
      </w:tr>
      <w:tr w:rsidR="00074388" w:rsidTr="00074388">
        <w:trPr>
          <w:trHeight w:hRule="exact" w:val="322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ind w:left="260"/>
              <w:contextualSpacing/>
            </w:pPr>
            <w:r>
              <w:rPr>
                <w:rStyle w:val="13pt0"/>
              </w:rPr>
              <w:t>5.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13pt0"/>
              </w:rPr>
              <w:t>Проводить проверки на предмет соблюдения гражданскими служащими Министерства ограничений, запретов, связанных с государственной гражданской службой и требований к служебному поведению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0"/>
              </w:rPr>
              <w:t>по мере поступлении информации о фактах нарушения ограничений, запретов и требований к служебному поведению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0"/>
              </w:rPr>
              <w:t>Управление правового регулирования, кадровой и организационной работы</w:t>
            </w:r>
          </w:p>
        </w:tc>
      </w:tr>
      <w:tr w:rsidR="00074388" w:rsidTr="00074388">
        <w:trPr>
          <w:trHeight w:hRule="exact" w:val="354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ind w:left="260"/>
              <w:contextualSpacing/>
            </w:pPr>
            <w:r>
              <w:rPr>
                <w:rStyle w:val="13pt0"/>
              </w:rPr>
              <w:t>6.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13pt0"/>
              </w:rPr>
              <w:t>Проводить анализ писем и обращений граждан на предмет коррупционных и иных правонарушений, наличия у гражданских служащих Министерства личной заинтересованности, которая может привести к конфликту интересов и нарушения гражданскими служащими Министерства Кодекса этики и служебного поведения государственных гражданских служащих Удмуртской Республики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0"/>
              </w:rPr>
              <w:t>весь период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0"/>
              </w:rPr>
              <w:t>Управление правового регулирования, кадровой и организационной работы</w:t>
            </w:r>
          </w:p>
        </w:tc>
      </w:tr>
      <w:tr w:rsidR="00074388" w:rsidTr="00074388">
        <w:trPr>
          <w:trHeight w:hRule="exact" w:val="19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ind w:left="260"/>
              <w:contextualSpacing/>
            </w:pPr>
            <w:r>
              <w:rPr>
                <w:rStyle w:val="13pt0"/>
              </w:rPr>
              <w:t>7.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13pt0"/>
              </w:rPr>
              <w:t>Организовать повышение квалификации гражданских служащих по вопросам предупреждения коррупции в органах государственной власти в соответствии с планом повышения квалификации гражданских служащих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0"/>
              </w:rP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0"/>
              </w:rPr>
              <w:t>Менькова И.Ф.</w:t>
            </w:r>
          </w:p>
        </w:tc>
      </w:tr>
      <w:tr w:rsidR="00074388" w:rsidTr="00074388">
        <w:trPr>
          <w:trHeight w:hRule="exact" w:val="25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ind w:left="260"/>
              <w:contextualSpacing/>
            </w:pPr>
            <w:r>
              <w:rPr>
                <w:rStyle w:val="13pt0"/>
              </w:rPr>
              <w:t>8.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both"/>
            </w:pPr>
            <w:r>
              <w:rPr>
                <w:rStyle w:val="13pt0"/>
              </w:rPr>
              <w:t>Размещать на официальном сайте Министерства информацию о фактах привлечения к ответственности гражданских служащих за правонарушения, связанные с использованием своего служебного положения.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0"/>
              </w:rPr>
              <w:t>при наличии указанных фактов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388" w:rsidRDefault="00074388" w:rsidP="00074388">
            <w:pPr>
              <w:pStyle w:val="25"/>
              <w:shd w:val="clear" w:color="auto" w:fill="auto"/>
              <w:spacing w:line="240" w:lineRule="auto"/>
              <w:contextualSpacing/>
              <w:jc w:val="center"/>
            </w:pPr>
            <w:r>
              <w:rPr>
                <w:rStyle w:val="13pt0"/>
              </w:rPr>
              <w:t>Управление правового регулирования, кадровой и организационной работы</w:t>
            </w:r>
          </w:p>
        </w:tc>
      </w:tr>
    </w:tbl>
    <w:p w:rsidR="006C707E" w:rsidRDefault="005B3BF8" w:rsidP="00074388">
      <w:pPr>
        <w:contextualSpacing/>
      </w:pPr>
      <w:r>
        <w:br w:type="page"/>
      </w:r>
    </w:p>
    <w:p w:rsidR="006C707E" w:rsidRDefault="006C707E" w:rsidP="00074388">
      <w:pPr>
        <w:contextualSpacing/>
        <w:rPr>
          <w:sz w:val="2"/>
          <w:szCs w:val="2"/>
        </w:rPr>
      </w:pPr>
    </w:p>
    <w:sectPr w:rsidR="006C707E" w:rsidSect="00074388">
      <w:pgSz w:w="11909" w:h="16838"/>
      <w:pgMar w:top="634" w:right="565" w:bottom="1666" w:left="5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CB4" w:rsidRDefault="00A41CB4">
      <w:r>
        <w:separator/>
      </w:r>
    </w:p>
  </w:endnote>
  <w:endnote w:type="continuationSeparator" w:id="1">
    <w:p w:rsidR="00A41CB4" w:rsidRDefault="00A41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CB4" w:rsidRDefault="00A41CB4">
      <w:r>
        <w:separator/>
      </w:r>
    </w:p>
  </w:footnote>
  <w:footnote w:type="continuationSeparator" w:id="1">
    <w:p w:rsidR="00A41CB4" w:rsidRDefault="00A41C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numRestart w:val="eachPage"/>
    <w:footnote w:id="0"/>
    <w:footnote w:id="1"/>
  </w:footnotePr>
  <w:endnotePr>
    <w:endnote w:id="0"/>
    <w:endnote w:id="1"/>
  </w:endnotePr>
  <w:compat>
    <w:doNotExpandShiftReturn/>
  </w:compat>
  <w:rsids>
    <w:rsidRoot w:val="006C707E"/>
    <w:rsid w:val="00074388"/>
    <w:rsid w:val="003658D8"/>
    <w:rsid w:val="005B3BF8"/>
    <w:rsid w:val="006C707E"/>
    <w:rsid w:val="008C021A"/>
    <w:rsid w:val="00A41CB4"/>
    <w:rsid w:val="00DC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58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58D8"/>
    <w:rPr>
      <w:color w:val="0066CC"/>
      <w:u w:val="single"/>
    </w:rPr>
  </w:style>
  <w:style w:type="character" w:customStyle="1" w:styleId="a4">
    <w:name w:val="Сноска_"/>
    <w:basedOn w:val="a0"/>
    <w:link w:val="a5"/>
    <w:rsid w:val="0036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Сноска"/>
    <w:basedOn w:val="a4"/>
    <w:rsid w:val="0036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Заголовок №2_"/>
    <w:basedOn w:val="a0"/>
    <w:link w:val="20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"/>
    <w:basedOn w:val="2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2">
    <w:name w:val="Основной текст (2)_"/>
    <w:basedOn w:val="a0"/>
    <w:link w:val="23"/>
    <w:rsid w:val="0036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36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pt">
    <w:name w:val="Заголовок №2 + Интервал 3 pt"/>
    <w:basedOn w:val="2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">
    <w:name w:val="Основной текст (3)_"/>
    <w:basedOn w:val="a0"/>
    <w:link w:val="30"/>
    <w:rsid w:val="003658D8"/>
    <w:rPr>
      <w:rFonts w:ascii="Times New Roman" w:eastAsia="Times New Roman" w:hAnsi="Times New Roman" w:cs="Times New Roman"/>
      <w:b/>
      <w:bCs/>
      <w:i/>
      <w:iCs/>
      <w:smallCaps w:val="0"/>
      <w:strike w:val="0"/>
      <w:sz w:val="25"/>
      <w:szCs w:val="25"/>
      <w:u w:val="none"/>
    </w:rPr>
  </w:style>
  <w:style w:type="character" w:customStyle="1" w:styleId="31">
    <w:name w:val="Основной текст (3)"/>
    <w:basedOn w:val="3"/>
    <w:rsid w:val="003658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313pt">
    <w:name w:val="Основной текст (3) + 13 pt;Не полужирный;Не курсив"/>
    <w:basedOn w:val="3"/>
    <w:rsid w:val="003658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13pt0">
    <w:name w:val="Основной текст (3) + 13 pt;Не полужирный;Не курсив"/>
    <w:basedOn w:val="3"/>
    <w:rsid w:val="003658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_"/>
    <w:basedOn w:val="a0"/>
    <w:link w:val="25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7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6">
    <w:name w:val="Основной текст (2)"/>
    <w:basedOn w:val="22"/>
    <w:rsid w:val="0036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27">
    <w:name w:val="Основной текст (2)"/>
    <w:basedOn w:val="22"/>
    <w:rsid w:val="003658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2">
    <w:name w:val="Заголовок №1"/>
    <w:basedOn w:val="10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3pt">
    <w:name w:val="Основной текст + 13 pt;Не полужирный"/>
    <w:basedOn w:val="a7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basedOn w:val="a7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4pt">
    <w:name w:val="Основной текст + 4 pt;Не полужирный"/>
    <w:basedOn w:val="a7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pt">
    <w:name w:val="Основной текст + 4 pt;Не полужирный;Курсив;Интервал 0 pt"/>
    <w:basedOn w:val="a7"/>
    <w:rsid w:val="003658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3pt0">
    <w:name w:val="Основной текст + 13 pt;Не полужирный"/>
    <w:basedOn w:val="a7"/>
    <w:rsid w:val="003658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5">
    <w:name w:val="Сноска"/>
    <w:basedOn w:val="a"/>
    <w:link w:val="a4"/>
    <w:rsid w:val="003658D8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Заголовок №2"/>
    <w:basedOn w:val="a"/>
    <w:link w:val="2"/>
    <w:rsid w:val="003658D8"/>
    <w:pPr>
      <w:shd w:val="clear" w:color="auto" w:fill="FFFFFF"/>
      <w:spacing w:before="78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 (2)"/>
    <w:basedOn w:val="a"/>
    <w:link w:val="22"/>
    <w:rsid w:val="003658D8"/>
    <w:pPr>
      <w:shd w:val="clear" w:color="auto" w:fill="FFFFFF"/>
      <w:spacing w:after="780"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3658D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5"/>
      <w:szCs w:val="25"/>
    </w:rPr>
  </w:style>
  <w:style w:type="paragraph" w:customStyle="1" w:styleId="25">
    <w:name w:val="Основной текст2"/>
    <w:basedOn w:val="a"/>
    <w:link w:val="a7"/>
    <w:rsid w:val="003658D8"/>
    <w:pPr>
      <w:shd w:val="clear" w:color="auto" w:fill="FFFFFF"/>
      <w:spacing w:line="365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3658D8"/>
    <w:pPr>
      <w:shd w:val="clear" w:color="auto" w:fill="FFFFFF"/>
      <w:spacing w:before="240" w:line="370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Русецкая Варвара Александровна</dc:creator>
  <cp:lastModifiedBy>sis</cp:lastModifiedBy>
  <cp:revision>3</cp:revision>
  <dcterms:created xsi:type="dcterms:W3CDTF">2014-07-17T11:55:00Z</dcterms:created>
  <dcterms:modified xsi:type="dcterms:W3CDTF">2014-07-17T12:46:00Z</dcterms:modified>
</cp:coreProperties>
</file>