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о получении выписки из реестра служб заказа легкового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предоставить  выписку из реестра служб заказа легкового такси на</w:t>
      </w:r>
      <w:r/>
    </w:p>
    <w:p>
      <w:pPr>
        <w:pStyle w:val="617"/>
        <w:jc w:val="both"/>
      </w:pPr>
      <w:r>
        <w:rPr>
          <w:sz w:val="20"/>
        </w:rPr>
        <w:t xml:space="preserve">территории Удмуртской Республики в отношении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 или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получения выписки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номер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  <w:r>
        <w:rPr>
          <w:i/>
          <w:sz w:val="24"/>
        </w:rPr>
      </w:r>
      <w:r/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069" w:default="1">
    <w:name w:val="Default Paragraph Font"/>
    <w:uiPriority w:val="1"/>
    <w:semiHidden/>
    <w:unhideWhenUsed/>
  </w:style>
  <w:style w:type="numbering" w:styleId="1070" w:default="1">
    <w:name w:val="No List"/>
    <w:uiPriority w:val="99"/>
    <w:semiHidden/>
    <w:unhideWhenUsed/>
  </w:style>
  <w:style w:type="table" w:styleId="10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2026-07-01T11:44:16Z</dcterms:created>
  <dcterms:modified xsi:type="dcterms:W3CDTF">2026-07-01T13:05:53Z</dcterms:modified>
</cp:coreProperties>
</file>