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0"/>
        <w:jc w:val="right"/>
      </w:pPr>
      <w:r>
        <w:rPr>
          <w:sz w:val="24"/>
        </w:rPr>
        <w:t xml:space="preserve">Министру транспорта и дорожного</w:t>
      </w:r>
    </w:p>
    <w:p>
      <w:pPr>
        <w:pStyle w:val="0"/>
        <w:jc w:val="right"/>
      </w:pPr>
      <w:r>
        <w:rPr>
          <w:sz w:val="24"/>
        </w:rPr>
        <w:t xml:space="preserve">хозяйства Удмуртской Республики</w:t>
      </w:r>
    </w:p>
    <w:p>
      <w:pPr>
        <w:pStyle w:val="0"/>
        <w:jc w:val="both"/>
        <w:outlineLvl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УВЕДОМЛЕНИЕ</w:t>
      </w:r>
    </w:p>
    <w:p>
      <w:pPr>
        <w:pStyle w:val="0"/>
        <w:jc w:val="center"/>
      </w:pPr>
      <w:r>
        <w:rPr>
          <w:sz w:val="24"/>
        </w:rPr>
        <w:t xml:space="preserve">о внесении сведений о транспортном средстве в региональный</w:t>
      </w:r>
    </w:p>
    <w:p>
      <w:pPr>
        <w:pStyle w:val="0"/>
        <w:jc w:val="center"/>
      </w:pPr>
      <w:r>
        <w:rPr>
          <w:sz w:val="24"/>
        </w:rPr>
        <w:t xml:space="preserve">реестр легковых такси в рамках квоты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 целью внесения сведений о транспортных средствах, которые принадлежат физическим лицам на праве собственности более шести месяцев и будут использоваться ими для перевозок пассажиров и багажа легковым такси и в отношении которых уполномоченным органом установлено соответствие квоте, в региональный реестр легковых такси Удмуртской Республики уведомляю Министерство транспорта и дорожного хозяйства Удмуртской Республики о следующих сведениях: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02"/>
        <w:gridCol w:w="340"/>
        <w:gridCol w:w="454"/>
        <w:gridCol w:w="4875"/>
      </w:tblGrid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юридического лица, фамилия, имя, отчество (при наличии) индивидуального предпринимателя, фамилия, имя, отчество (при наличии) физического лица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Адрес места нахождения/адрес места жительства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Номер телефона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Адрес электронной почты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ОГРН/ОГРНИП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ИНН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Марка транспортного средства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Модель транспортного средства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Год выпуска транспортного средства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Государственный регистрационный номер транспортного средства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Идентификационный номер транспортного средства либо идентификационный номер его основного компонента в случае, если указанное транспортное средство не имеет идентификационного номера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Номер и дата выдачи свидетельства о регистрации транспортного средства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Право владения транспортным средством</w:t>
            </w:r>
          </w:p>
        </w:tc>
        <w:tc>
          <w:tcPr>
            <w:tcW w:w="5669" w:type="dxa"/>
            <w:gridSpan w:val="3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75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лизинг</w:t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5669" w:type="dxa"/>
            <w:gridSpan w:val="3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75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аренда</w:t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5669" w:type="dxa"/>
            <w:gridSpan w:val="3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75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доверенность</w:t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5669" w:type="dxa"/>
            <w:gridSpan w:val="3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75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собственность</w:t>
            </w:r>
          </w:p>
        </w:tc>
      </w:tr>
      <w:tr>
        <w:tc>
          <w:tcPr>
            <w:vMerge w:val="continue"/>
          </w:tcPr>
          <w:p/>
        </w:tc>
        <w:tc>
          <w:tcPr>
            <w:tcW w:w="5669" w:type="dxa"/>
            <w:gridSpan w:val="3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Дата заключения и дата окончания срока действия договора, подтверждающего право владения и пользования транспортного средства, номер указанного договора</w:t>
            </w:r>
          </w:p>
        </w:tc>
        <w:tc>
          <w:tcPr>
            <w:tcW w:w="5669" w:type="dxa"/>
            <w:gridSpan w:val="3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Способ направления уведомлений о решениях</w:t>
            </w:r>
          </w:p>
        </w:tc>
        <w:tc>
          <w:tcPr>
            <w:tcW w:w="5669" w:type="dxa"/>
            <w:gridSpan w:val="3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75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 форме электронного документа</w:t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5669" w:type="dxa"/>
            <w:gridSpan w:val="3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75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 бумажном носителе заказным</w:t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5669" w:type="dxa"/>
            <w:gridSpan w:val="3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почтовым отправлением с уведомлением о вручении</w:t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5669" w:type="dxa"/>
            <w:gridSpan w:val="3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340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75" w:type="dxa"/>
            <w:tcBorders>
              <w:top w:val="none"/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иным способом</w:t>
            </w:r>
          </w:p>
        </w:tc>
      </w:tr>
      <w:tr>
        <w:tblPrEx>
          <w:tblBorders>
            <w:insideH w:val="none"/>
          </w:tblBorders>
        </w:tblPrEx>
        <w:tc>
          <w:tcPr>
            <w:vMerge w:val="continue"/>
          </w:tcPr>
          <w:p/>
        </w:tc>
        <w:tc>
          <w:tcPr>
            <w:tcW w:w="5669" w:type="dxa"/>
            <w:gridSpan w:val="3"/>
            <w:tcBorders>
              <w:top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Дополнительные  сведения для физических лиц (заполняются уполномоченным</w:t>
      </w:r>
    </w:p>
    <w:p>
      <w:pPr>
        <w:pStyle w:val="1"/>
        <w:jc w:val="both"/>
      </w:pPr>
      <w:r>
        <w:rPr>
          <w:sz w:val="20"/>
        </w:rPr>
        <w:t xml:space="preserve">должностным   лицом   Министерства  при  получении  заявления  на  бумажном</w:t>
      </w:r>
    </w:p>
    <w:p>
      <w:pPr>
        <w:pStyle w:val="1"/>
        <w:jc w:val="both"/>
      </w:pPr>
      <w:r>
        <w:rPr>
          <w:sz w:val="20"/>
        </w:rPr>
        <w:t xml:space="preserve">носителе):</w:t>
      </w:r>
    </w:p>
    <w:p>
      <w:pPr>
        <w:pStyle w:val="1"/>
        <w:jc w:val="both"/>
      </w:pPr>
      <w:r>
        <w:rPr>
          <w:sz w:val="20"/>
        </w:rPr>
        <w:t xml:space="preserve">    дата рождения;</w:t>
      </w:r>
    </w:p>
    <w:p>
      <w:pPr>
        <w:pStyle w:val="1"/>
        <w:jc w:val="both"/>
      </w:pPr>
      <w:r>
        <w:rPr>
          <w:sz w:val="20"/>
        </w:rPr>
        <w:t xml:space="preserve">    вид документа;</w:t>
      </w:r>
    </w:p>
    <w:p>
      <w:pPr>
        <w:pStyle w:val="1"/>
        <w:jc w:val="both"/>
      </w:pPr>
      <w:r>
        <w:rPr>
          <w:sz w:val="20"/>
        </w:rPr>
        <w:t xml:space="preserve">    гражданство;</w:t>
      </w:r>
    </w:p>
    <w:p>
      <w:pPr>
        <w:pStyle w:val="1"/>
        <w:jc w:val="both"/>
      </w:pPr>
      <w:r>
        <w:rPr>
          <w:sz w:val="20"/>
        </w:rPr>
        <w:t xml:space="preserve">    серия, номер и дата выдачи документа;</w:t>
      </w:r>
    </w:p>
    <w:p>
      <w:pPr>
        <w:pStyle w:val="1"/>
        <w:jc w:val="both"/>
      </w:pPr>
      <w:r>
        <w:rPr>
          <w:sz w:val="20"/>
        </w:rPr>
        <w:t xml:space="preserve">    кем выдан и каким органом выдан документ;</w:t>
      </w:r>
    </w:p>
    <w:p>
      <w:pPr>
        <w:pStyle w:val="1"/>
        <w:jc w:val="both"/>
      </w:pPr>
      <w:r>
        <w:rPr>
          <w:sz w:val="20"/>
        </w:rPr>
        <w:t xml:space="preserve">    место рождения;</w:t>
      </w:r>
    </w:p>
    <w:p>
      <w:pPr>
        <w:pStyle w:val="1"/>
        <w:jc w:val="both"/>
      </w:pPr>
      <w:r>
        <w:rPr>
          <w:sz w:val="20"/>
        </w:rPr>
        <w:t xml:space="preserve">    СНИЛС.</w:t>
      </w:r>
    </w:p>
    <w:p>
      <w:pPr>
        <w:pStyle w:val="1"/>
        <w:jc w:val="both"/>
      </w:pPr>
      <w:r>
        <w:rPr>
          <w:sz w:val="20"/>
        </w:rPr>
        <w:t xml:space="preserve">    К  уведомлению о внесении сведений в региональный реестр легковых такси</w:t>
      </w:r>
    </w:p>
    <w:p>
      <w:pPr>
        <w:pStyle w:val="1"/>
        <w:jc w:val="both"/>
      </w:pPr>
      <w:r>
        <w:rPr>
          <w:sz w:val="20"/>
        </w:rPr>
        <w:t xml:space="preserve">прилагаются следующие документы (отметить):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копия документа, удостоверяющего личность заявителя;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    ┌─┐</w:t>
      </w:r>
    </w:p>
    <w:p>
      <w:pPr>
        <w:pStyle w:val="1"/>
        <w:jc w:val="both"/>
      </w:pPr>
      <w:r>
        <w:rPr>
          <w:sz w:val="20"/>
        </w:rPr>
        <w:t xml:space="preserve">    │ │ копия    паспорта    транспортного   средства   или   свидетельства</w:t>
      </w:r>
    </w:p>
    <w:p>
      <w:pPr>
        <w:pStyle w:val="1"/>
        <w:jc w:val="both"/>
      </w:pPr>
      <w:r>
        <w:rPr>
          <w:sz w:val="20"/>
        </w:rPr>
        <w:t xml:space="preserve">    └─┘</w:t>
      </w:r>
    </w:p>
    <w:p>
      <w:pPr>
        <w:pStyle w:val="1"/>
        <w:jc w:val="both"/>
      </w:pPr>
      <w:r>
        <w:rPr>
          <w:sz w:val="20"/>
        </w:rPr>
        <w:t xml:space="preserve">о регистрации транспортного средства.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"__" ____________ 20__ года _______________/_______________________________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(подпись)         (расшифровка подписи)".</w:t>
      </w:r>
    </w:p>
    <w:p>
      <w:pPr>
        <w:pStyle w:val="0"/>
        <w:jc w:val="both"/>
      </w:pPr>
      <w:r>
        <w:rPr>
          <w:sz w:val="24"/>
        </w:rPr>
      </w:r>
    </w:p>
    <w:sectPr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Arial">
    <w:panose1 w:val="020B0604020202020204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УР от 03.06.2026 N 364
"О внесении изменений в постановление Правительства Удмуртской Республики от 31 августа 2023 года N 583 "Об организации перевозок пассажиров и багажа легковым такси на территории Удмуртской Республики"</dc:title>
  <cp:lastModifiedBy>akhmadieva_lv</cp:lastModifiedBy>
  <dcterms:created xsi:type="dcterms:W3CDTF">2026-06-15T09:59:20Z</dcterms:created>
</cp:coreProperties>
</file>