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 или индивидуальным предприним</w:t>
      </w:r>
      <w:r w:rsidR="00C2242B">
        <w:rPr>
          <w:rFonts w:ascii="Times New Roman" w:hAnsi="Times New Roman" w:cs="Times New Roman"/>
          <w:b/>
          <w:sz w:val="28"/>
          <w:szCs w:val="28"/>
          <w:lang w:eastAsia="ru-RU"/>
        </w:rPr>
        <w:t>ателям, осуществляющим перевозки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9F0B11">
        <w:rPr>
          <w:rFonts w:ascii="Times New Roman" w:hAnsi="Times New Roman" w:cs="Times New Roman"/>
          <w:sz w:val="28"/>
          <w:szCs w:val="28"/>
        </w:rPr>
        <w:t>27 июня</w:t>
      </w:r>
      <w:r w:rsidR="000C4012">
        <w:rPr>
          <w:rFonts w:ascii="Times New Roman" w:hAnsi="Times New Roman" w:cs="Times New Roman"/>
          <w:sz w:val="28"/>
          <w:szCs w:val="28"/>
        </w:rPr>
        <w:t xml:space="preserve"> </w:t>
      </w:r>
      <w:r w:rsidR="00404D98">
        <w:rPr>
          <w:rFonts w:ascii="Times New Roman" w:hAnsi="Times New Roman" w:cs="Times New Roman"/>
          <w:sz w:val="28"/>
          <w:szCs w:val="28"/>
        </w:rPr>
        <w:t>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9F0B11">
        <w:rPr>
          <w:rFonts w:ascii="Times New Roman" w:hAnsi="Times New Roman" w:cs="Times New Roman"/>
          <w:sz w:val="28"/>
          <w:szCs w:val="28"/>
        </w:rPr>
        <w:t>26 июля</w:t>
      </w:r>
      <w:r w:rsidR="000C4012">
        <w:rPr>
          <w:rFonts w:ascii="Times New Roman" w:hAnsi="Times New Roman" w:cs="Times New Roman"/>
          <w:sz w:val="28"/>
          <w:szCs w:val="28"/>
        </w:rPr>
        <w:t xml:space="preserve"> </w:t>
      </w:r>
      <w:r w:rsidR="00C00B63" w:rsidRPr="00A52D78">
        <w:rPr>
          <w:rFonts w:ascii="Times New Roman" w:hAnsi="Times New Roman" w:cs="Times New Roman"/>
          <w:sz w:val="28"/>
          <w:szCs w:val="28"/>
        </w:rPr>
        <w:t>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в форме заявок на участие в отборе на право предоставления в 2022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>перевозчикам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="000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в навигационный период 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647" w:rsidRDefault="00AE538D" w:rsidP="00E63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E63647">
        <w:rPr>
          <w:rFonts w:ascii="Times New Roman" w:hAnsi="Times New Roman" w:cs="Times New Roman"/>
          <w:sz w:val="28"/>
          <w:szCs w:val="28"/>
        </w:rPr>
        <w:t>обеспечение равной доступности услуг внутреннего водного транспорта на территории Удмуртской Республики.</w:t>
      </w:r>
    </w:p>
    <w:p w:rsidR="00925C74" w:rsidRDefault="00E63647" w:rsidP="00E636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38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E63647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AE538D">
        <w:rPr>
          <w:rFonts w:ascii="Times New Roman" w:hAnsi="Times New Roman" w:cs="Times New Roman"/>
          <w:sz w:val="28"/>
          <w:szCs w:val="28"/>
          <w:lang w:eastAsia="ru-RU"/>
        </w:rPr>
        <w:t>перевозчикам: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63647" w:rsidRDefault="00AF7C80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647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заявок, подаваемых авиаперевозчиками</w:t>
      </w:r>
      <w:r w:rsidR="00D949CC" w:rsidRPr="00E636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63647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E6364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Порядку;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2) в заявке участник отбора указывает следующую информацию: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</w:t>
      </w:r>
      <w:hyperlink r:id="rId11" w:history="1">
        <w:r w:rsidRPr="00E6364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и платежных реквизитах;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lastRenderedPageBreak/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2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В заявке также указывается согласие участника отбора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3) к заявке прилагаются: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а) копия лицензии по перевозке пассажиров внутренним водным транспортом;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б) копии документов, подтверждающих право участника отбора на пользование пассажиров судов, необходимых для осуществления перевозок на территории Удмуртской Республики.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E636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>перевозчика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ми, порядок возврата заявок 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>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ия изменений в заявки осуществляется в соответствии с приказом Миндортранс УР.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D25D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и оценки заявок </w:t>
      </w:r>
      <w:r w:rsidR="00C773E6">
        <w:rPr>
          <w:rFonts w:ascii="Times New Roman" w:hAnsi="Times New Roman" w:cs="Times New Roman"/>
          <w:sz w:val="28"/>
          <w:szCs w:val="28"/>
          <w:lang w:eastAsia="ru-RU"/>
        </w:rPr>
        <w:t>перевозчиков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73E6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lastRenderedPageBreak/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3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25D4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1) несоответствия участника отбора критериям и (или) требованиям, установленным соответственно </w:t>
      </w:r>
      <w:hyperlink r:id="rId18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несоответствия представленных заявок и документов требованиям, установленным </w:t>
      </w:r>
      <w:hyperlink r:id="rId20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документов, указанных в </w:t>
      </w:r>
      <w:hyperlink r:id="rId23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недостоверности предоставленной участником отбора информации, в том числе, информации о месте нахождения и адресе юридического лица;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4) подачи участником отбора заявки после окончания срока приема заявок, указанного в объявлении о проведении отбора.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настоящим Порядком, а при наличии оснований, указанных в </w:t>
      </w:r>
      <w:hyperlink w:anchor="Par0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установленными Порядком (далее - победитель отбора, получатель субсидии).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4" w:history="1">
        <w:r w:rsidRPr="00D25D44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25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и размер предоставляемой ему субсидии в соответствии с </w:t>
      </w:r>
      <w:hyperlink r:id="rId26" w:history="1">
        <w:r w:rsidRPr="00D25D44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5D03C7" w:rsidP="005D03C7">
      <w:pPr>
        <w:pStyle w:val="a4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Получатель субсидии обязан в течение 10 рабочих дней со дня получения соглашения о предоставлении субсидии заключить с Министерством соглашение о предоставлении субсидии.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дополнительно содержит положения о направлениях затрат,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hyperlink r:id="rId27" w:history="1">
        <w:r w:rsidRPr="009F0B1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9F0B11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запрет на приобретение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9F0B11">
        <w:rPr>
          <w:rFonts w:ascii="Times New Roman" w:hAnsi="Times New Roman" w:cs="Times New Roman"/>
          <w:sz w:val="28"/>
          <w:szCs w:val="28"/>
          <w:lang w:eastAsia="ru-RU"/>
        </w:rPr>
        <w:t>не позднее 4 августа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DCC"/>
    <w:rsid w:val="00093C2A"/>
    <w:rsid w:val="000C4012"/>
    <w:rsid w:val="000D5529"/>
    <w:rsid w:val="000F1661"/>
    <w:rsid w:val="0015071D"/>
    <w:rsid w:val="00197587"/>
    <w:rsid w:val="001D4494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553"/>
    <w:rsid w:val="003A17C6"/>
    <w:rsid w:val="003B591B"/>
    <w:rsid w:val="003B6C77"/>
    <w:rsid w:val="00404D98"/>
    <w:rsid w:val="0042190F"/>
    <w:rsid w:val="0042657C"/>
    <w:rsid w:val="00454297"/>
    <w:rsid w:val="004611D9"/>
    <w:rsid w:val="004664E3"/>
    <w:rsid w:val="00556356"/>
    <w:rsid w:val="005D03C7"/>
    <w:rsid w:val="006D69F9"/>
    <w:rsid w:val="006E332A"/>
    <w:rsid w:val="00721B9D"/>
    <w:rsid w:val="007D2ADE"/>
    <w:rsid w:val="007D72A3"/>
    <w:rsid w:val="008A243B"/>
    <w:rsid w:val="008D51F8"/>
    <w:rsid w:val="00925C74"/>
    <w:rsid w:val="0096652D"/>
    <w:rsid w:val="009A22E9"/>
    <w:rsid w:val="009A4326"/>
    <w:rsid w:val="009C03F0"/>
    <w:rsid w:val="009D7CB6"/>
    <w:rsid w:val="009F0B11"/>
    <w:rsid w:val="00A52D78"/>
    <w:rsid w:val="00A75D91"/>
    <w:rsid w:val="00AC2932"/>
    <w:rsid w:val="00AC5C6B"/>
    <w:rsid w:val="00AC6FE5"/>
    <w:rsid w:val="00AE538D"/>
    <w:rsid w:val="00AF6F33"/>
    <w:rsid w:val="00AF7C80"/>
    <w:rsid w:val="00B57DAC"/>
    <w:rsid w:val="00C00B63"/>
    <w:rsid w:val="00C0577C"/>
    <w:rsid w:val="00C2242B"/>
    <w:rsid w:val="00C274AD"/>
    <w:rsid w:val="00C42FC5"/>
    <w:rsid w:val="00C771CC"/>
    <w:rsid w:val="00C773E6"/>
    <w:rsid w:val="00C77B78"/>
    <w:rsid w:val="00D17936"/>
    <w:rsid w:val="00D25D44"/>
    <w:rsid w:val="00D31F75"/>
    <w:rsid w:val="00D8650F"/>
    <w:rsid w:val="00D949CC"/>
    <w:rsid w:val="00DA4E01"/>
    <w:rsid w:val="00DF5EF9"/>
    <w:rsid w:val="00E35CF6"/>
    <w:rsid w:val="00E63647"/>
    <w:rsid w:val="00E72811"/>
    <w:rsid w:val="00E745AD"/>
    <w:rsid w:val="00E95711"/>
    <w:rsid w:val="00F00BBC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E99BF7352E3C5D71ED80700F88325AF9D97EBB5D5F05CCF8B8D946295E64ED34368D62139F3EDC2718B0A2F5CCF2D496B2E5FC1969EECAA70CD713F4J8e8N" TargetMode="External"/><Relationship Id="rId18" Type="http://schemas.openxmlformats.org/officeDocument/2006/relationships/hyperlink" Target="consultantplus://offline/ref=250D754571CDB74B27F8540F27834A35F3FE3930006F996040684176FDAEADB12C6E31EC7705B82520BB01B7B5C54BF99BBB0D4809BE926FB698DBE8UCfAN" TargetMode="External"/><Relationship Id="rId26" Type="http://schemas.openxmlformats.org/officeDocument/2006/relationships/hyperlink" Target="consultantplus://offline/ref=C174B7C526D06D24CF4D2589DB11EF334DE9DCDE7162DA58FAF129DD970C69D196C7906121296BF7E96D7EA4AAA3D6024CE151623C59B84C9DA2AD4BCFm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D754571CDB74B27F8540F27834A35F3FE3930006F996040684176FDAEADB12C6E31EC7705B82520BB01B3B2C54BF99BBB0D4809BE926FB698DBE8UCfAN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044C8B04F2B92AB97ABF650CAE64A5FB41223DCC6F5B5B1F2869D8DFBDE508E438AF098E97DCA290D544AF854160F2A4CD2D1B61651677EDFE358408R1L2N" TargetMode="External"/><Relationship Id="rId17" Type="http://schemas.openxmlformats.org/officeDocument/2006/relationships/hyperlink" Target="consultantplus://offline/ref=E99BF7352E3C5D71ED80700F88325AF9D97EBB5D5F05CCF8B8D946295E64ED34368D62139F3EDC2718B0A2F1C6F2D496B2E5FC1969EECAA70CD713F4J8e8N" TargetMode="External"/><Relationship Id="rId25" Type="http://schemas.openxmlformats.org/officeDocument/2006/relationships/hyperlink" Target="consultantplus://offline/ref=C174B7C526D06D24CF4D2589DB11EF334DE9DCDE7162DA58FAF129DD970C69D196C7906121296BF7E96D7FADADA3D6024CE151623C59B84C9DA2AD4BCFm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9BF7352E3C5D71ED80700F88325AF9D97EBB5D5F05CCF8B8D946295E64ED34368D62139F3EDC2718B0A2F1CBF2D496B2E5FC1969EECAA70CD713F4J8e8N" TargetMode="External"/><Relationship Id="rId20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044C8B04F2B92AB97ABF7B01B808FBF3462861C06F505540753ADE88E2B50EB16AEF57D7D49EB191D15AAD8444R6L9N" TargetMode="External"/><Relationship Id="rId24" Type="http://schemas.openxmlformats.org/officeDocument/2006/relationships/hyperlink" Target="consultantplus://offline/ref=C174B7C526D06D24CF4D2589DB11EF334DE9DCDE7162DA58FAF129DD970C69D196C7906121296BF7E96D7FA3ABA3D6024CE151623C59B84C9DA2AD4BCFm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9BF7352E3C5D71ED80700F88325AF9D97EBB5D5F05CCF8B8D946295E64ED34368D62139F3EDC2718B0A2F3C9F2D496B2E5FC1969EECAA70CD713F4J8e8N" TargetMode="External"/><Relationship Id="rId23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28" Type="http://schemas.openxmlformats.org/officeDocument/2006/relationships/hyperlink" Target="consultantplus://offline/ref=BBD09A85E6CEE1C907B05AA375CCEBF28B7387D82BA092A9A3A5A75155DD81B3A010772022B92501D569D63476ECE5656BEBF0DFD9C6mFzBG" TargetMode="External"/><Relationship Id="rId10" Type="http://schemas.openxmlformats.org/officeDocument/2006/relationships/hyperlink" Target="consultantplus://offline/ref=044C8B04F2B92AB97ABF650CAE64A5FB41223DCC6F5B5B1F2869D8DFBDE508E438AF098E97DCA290D544AE814360F2A4CD2D1B61651677EDFE358408R1L2N" TargetMode="External"/><Relationship Id="rId19" Type="http://schemas.openxmlformats.org/officeDocument/2006/relationships/hyperlink" Target="consultantplus://offline/ref=250D754571CDB74B27F8540F27834A35F3FE3930006F996040684176FDAEADB12C6E31EC7705B82520BB01B1B6C54BF99BBB0D4809BE926FB698DBE8UCf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7A89A833CBB7D829EF27E796B57E198DCD0B48CEE4AAD69365985BF2DA12C1F108F61DCDBD5273A62DB16E2CB065409804912CE330D052D7AE6A8vBJ1N" TargetMode="External"/><Relationship Id="rId14" Type="http://schemas.openxmlformats.org/officeDocument/2006/relationships/hyperlink" Target="consultantplus://offline/ref=E99BF7352E3C5D71ED80700F88325AF9D97EBB5D5F05CCF8B8D946295E64ED34368D62139F3EDC2718B0A2F3CFF2D496B2E5FC1969EECAA70CD713F4J8e8N" TargetMode="External"/><Relationship Id="rId22" Type="http://schemas.openxmlformats.org/officeDocument/2006/relationships/hyperlink" Target="consultantplus://offline/ref=250D754571CDB74B27F8540F27834A35F3FE3930006F996040684176FDAEADB12C6E31EC7705B82520BB01B3BFC54BF99BBB0D4809BE926FB698DBE8UCfAN" TargetMode="External"/><Relationship Id="rId27" Type="http://schemas.openxmlformats.org/officeDocument/2006/relationships/hyperlink" Target="consultantplus://offline/ref=BBD09A85E6CEE1C907B05AA375CCEBF28B7387D82BA092A9A3A5A75155DD81B3A010772022BB2301D569D63476ECE5656BEBF0DFD9C6mFzB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E044-A32F-44E7-A40A-E2B0D5F2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E67E5EC4</Template>
  <TotalTime>0</TotalTime>
  <Pages>5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Майоров Александр Владимирович</cp:lastModifiedBy>
  <cp:revision>2</cp:revision>
  <cp:lastPrinted>2021-08-30T09:44:00Z</cp:lastPrinted>
  <dcterms:created xsi:type="dcterms:W3CDTF">2022-06-21T13:01:00Z</dcterms:created>
  <dcterms:modified xsi:type="dcterms:W3CDTF">2022-06-21T13:01:00Z</dcterms:modified>
</cp:coreProperties>
</file>